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03" w:rsidRPr="00F95203" w:rsidRDefault="00892072" w:rsidP="00F95203">
      <w:pPr>
        <w:widowControl/>
        <w:spacing w:line="450" w:lineRule="atLeast"/>
        <w:jc w:val="center"/>
        <w:outlineLvl w:val="0"/>
        <w:rPr>
          <w:rFonts w:ascii="黑体" w:eastAsia="黑体" w:hAnsi="黑体" w:cs="宋体"/>
          <w:bCs/>
          <w:kern w:val="36"/>
          <w:sz w:val="44"/>
          <w:szCs w:val="44"/>
        </w:rPr>
      </w:pPr>
      <w:r>
        <w:rPr>
          <w:rFonts w:ascii="黑体" w:eastAsia="黑体" w:hAnsi="黑体" w:cs="宋体"/>
          <w:bCs/>
          <w:kern w:val="36"/>
          <w:sz w:val="44"/>
          <w:szCs w:val="44"/>
        </w:rPr>
        <w:t>张家港市第一人民医院生命体征中央持续监测管理平台项目</w:t>
      </w:r>
      <w:r w:rsidR="00F95203" w:rsidRPr="00F95203">
        <w:rPr>
          <w:rFonts w:ascii="黑体" w:eastAsia="黑体" w:hAnsi="黑体" w:cs="宋体"/>
          <w:bCs/>
          <w:kern w:val="36"/>
          <w:sz w:val="44"/>
          <w:szCs w:val="44"/>
        </w:rPr>
        <w:t>招标公告</w:t>
      </w:r>
    </w:p>
    <w:p w:rsidR="00F95203" w:rsidRPr="00F95203" w:rsidRDefault="00F95203" w:rsidP="00F95203">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张家港市</w:t>
      </w:r>
      <w:r>
        <w:rPr>
          <w:rFonts w:ascii="仿宋" w:eastAsia="仿宋" w:hAnsi="仿宋" w:cs="宋体"/>
          <w:kern w:val="0"/>
          <w:sz w:val="28"/>
          <w:szCs w:val="28"/>
        </w:rPr>
        <w:t>第一人民医院</w:t>
      </w:r>
      <w:r w:rsidRPr="00F95203">
        <w:rPr>
          <w:rFonts w:ascii="仿宋" w:eastAsia="仿宋" w:hAnsi="仿宋" w:cs="宋体"/>
          <w:kern w:val="0"/>
          <w:sz w:val="28"/>
          <w:szCs w:val="28"/>
        </w:rPr>
        <w:t>决定</w:t>
      </w:r>
      <w:proofErr w:type="gramStart"/>
      <w:r w:rsidRPr="00F95203">
        <w:rPr>
          <w:rFonts w:ascii="仿宋" w:eastAsia="仿宋" w:hAnsi="仿宋" w:cs="宋体"/>
          <w:kern w:val="0"/>
          <w:sz w:val="28"/>
          <w:szCs w:val="28"/>
        </w:rPr>
        <w:t>就</w:t>
      </w:r>
      <w:r w:rsidRPr="00F95203">
        <w:rPr>
          <w:rFonts w:ascii="仿宋" w:eastAsia="仿宋" w:hAnsi="仿宋" w:cs="宋体"/>
          <w:bCs/>
          <w:kern w:val="0"/>
          <w:sz w:val="28"/>
          <w:szCs w:val="28"/>
        </w:rPr>
        <w:t>生命</w:t>
      </w:r>
      <w:proofErr w:type="gramEnd"/>
      <w:r w:rsidRPr="00F95203">
        <w:rPr>
          <w:rFonts w:ascii="仿宋" w:eastAsia="仿宋" w:hAnsi="仿宋" w:cs="宋体"/>
          <w:bCs/>
          <w:kern w:val="0"/>
          <w:sz w:val="28"/>
          <w:szCs w:val="28"/>
        </w:rPr>
        <w:t>体征中央持续监测管理平台</w:t>
      </w:r>
      <w:r w:rsidRPr="00F95203">
        <w:rPr>
          <w:rFonts w:ascii="仿宋" w:eastAsia="仿宋" w:hAnsi="仿宋" w:cs="宋体"/>
          <w:kern w:val="0"/>
          <w:sz w:val="28"/>
          <w:szCs w:val="28"/>
        </w:rPr>
        <w:t>项目进行公开招标采购，现欢迎符合相关条件的合格供应商投标。</w:t>
      </w:r>
    </w:p>
    <w:p w:rsidR="00F95203" w:rsidRPr="00F95203" w:rsidRDefault="00F95203" w:rsidP="00F95203">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一、招标项目名称及编号</w:t>
      </w:r>
    </w:p>
    <w:p w:rsidR="00F95203" w:rsidRPr="00F95203" w:rsidRDefault="00F95203" w:rsidP="00F95203">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sidRPr="00F95203">
        <w:rPr>
          <w:rFonts w:ascii="仿宋" w:eastAsia="仿宋" w:hAnsi="仿宋" w:cs="宋体"/>
          <w:kern w:val="0"/>
          <w:sz w:val="28"/>
          <w:szCs w:val="28"/>
        </w:rPr>
        <w:t>采购编号：</w:t>
      </w:r>
      <w:r w:rsidR="00892072">
        <w:rPr>
          <w:rFonts w:ascii="仿宋" w:eastAsia="仿宋" w:hAnsi="仿宋" w:cs="宋体" w:hint="eastAsia"/>
          <w:kern w:val="0"/>
          <w:sz w:val="28"/>
          <w:szCs w:val="28"/>
        </w:rPr>
        <w:t>ZZ2021-CG002</w:t>
      </w:r>
    </w:p>
    <w:p w:rsidR="00F95203" w:rsidRPr="00F95203" w:rsidRDefault="00F95203" w:rsidP="00F95203">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sidRPr="00F95203">
        <w:rPr>
          <w:rFonts w:ascii="仿宋" w:eastAsia="仿宋" w:hAnsi="仿宋" w:cs="宋体"/>
          <w:kern w:val="0"/>
          <w:sz w:val="28"/>
          <w:szCs w:val="28"/>
        </w:rPr>
        <w:t xml:space="preserve">采购预算: </w:t>
      </w:r>
      <w:r>
        <w:rPr>
          <w:rFonts w:ascii="仿宋" w:eastAsia="仿宋" w:hAnsi="仿宋" w:cs="宋体" w:hint="eastAsia"/>
          <w:kern w:val="0"/>
          <w:sz w:val="28"/>
          <w:szCs w:val="28"/>
        </w:rPr>
        <w:t>29.8</w:t>
      </w:r>
      <w:r w:rsidRPr="00F95203">
        <w:rPr>
          <w:rFonts w:ascii="仿宋" w:eastAsia="仿宋" w:hAnsi="仿宋" w:cs="宋体"/>
          <w:kern w:val="0"/>
          <w:sz w:val="28"/>
          <w:szCs w:val="28"/>
        </w:rPr>
        <w:t>万元。</w:t>
      </w:r>
    </w:p>
    <w:p w:rsidR="00F95203" w:rsidRDefault="00F95203" w:rsidP="00F95203">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sidRPr="00F95203">
        <w:rPr>
          <w:rFonts w:ascii="仿宋" w:eastAsia="仿宋" w:hAnsi="仿宋" w:cs="宋体"/>
          <w:kern w:val="0"/>
          <w:sz w:val="28"/>
          <w:szCs w:val="28"/>
        </w:rPr>
        <w:t>采购项目：</w:t>
      </w:r>
      <w:r w:rsidRPr="00F95203">
        <w:rPr>
          <w:rFonts w:ascii="仿宋" w:eastAsia="仿宋" w:hAnsi="仿宋" w:cs="宋体"/>
          <w:bCs/>
          <w:kern w:val="0"/>
          <w:sz w:val="28"/>
          <w:szCs w:val="28"/>
        </w:rPr>
        <w:t>生命体征中央持续监测管理平台</w:t>
      </w:r>
      <w:r>
        <w:rPr>
          <w:rFonts w:ascii="仿宋" w:eastAsia="仿宋" w:hAnsi="仿宋" w:cs="宋体"/>
          <w:bCs/>
          <w:kern w:val="0"/>
          <w:sz w:val="28"/>
          <w:szCs w:val="28"/>
        </w:rPr>
        <w:t>两</w:t>
      </w:r>
      <w:r w:rsidRPr="00F95203">
        <w:rPr>
          <w:rFonts w:ascii="仿宋" w:eastAsia="仿宋" w:hAnsi="仿宋" w:cs="宋体"/>
          <w:kern w:val="0"/>
          <w:sz w:val="28"/>
          <w:szCs w:val="28"/>
        </w:rPr>
        <w:t>套</w:t>
      </w:r>
    </w:p>
    <w:p w:rsidR="00F95203" w:rsidRDefault="00F95203" w:rsidP="00F95203">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二、招标项目简要说明</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本次招标的标的是</w:t>
      </w:r>
      <w:r w:rsidRPr="00F95203">
        <w:rPr>
          <w:rFonts w:ascii="仿宋" w:eastAsia="仿宋" w:hAnsi="仿宋" w:cs="宋体"/>
          <w:bCs/>
          <w:kern w:val="0"/>
          <w:sz w:val="28"/>
          <w:szCs w:val="28"/>
        </w:rPr>
        <w:t>生命体征中央持续监测管理平台</w:t>
      </w:r>
      <w:r w:rsidR="007F70C2">
        <w:rPr>
          <w:rFonts w:ascii="仿宋" w:eastAsia="仿宋" w:hAnsi="仿宋" w:cs="宋体" w:hint="eastAsia"/>
          <w:bCs/>
          <w:kern w:val="0"/>
          <w:sz w:val="28"/>
          <w:szCs w:val="28"/>
        </w:rPr>
        <w:t>，需要具备护士站系统中央管理终端</w:t>
      </w:r>
      <w:r w:rsidR="007428EE">
        <w:rPr>
          <w:rFonts w:ascii="仿宋" w:eastAsia="仿宋" w:hAnsi="仿宋" w:cs="宋体" w:hint="eastAsia"/>
          <w:bCs/>
          <w:kern w:val="0"/>
          <w:sz w:val="28"/>
          <w:szCs w:val="28"/>
        </w:rPr>
        <w:t>、数据中继器及传输系统，配置体温数据采集模块、三合一数据采集模块、血压数据采集模块、体温传感器、重复性脉搏血氧饱和度探头、血压袖带等配件</w:t>
      </w:r>
      <w:r w:rsidR="004C2C50">
        <w:rPr>
          <w:rFonts w:ascii="仿宋" w:eastAsia="仿宋" w:hAnsi="仿宋" w:cs="宋体" w:hint="eastAsia"/>
          <w:bCs/>
          <w:kern w:val="0"/>
          <w:sz w:val="28"/>
          <w:szCs w:val="28"/>
        </w:rPr>
        <w:t>，能够</w:t>
      </w:r>
      <w:r w:rsidR="00892072">
        <w:rPr>
          <w:rFonts w:ascii="仿宋" w:eastAsia="仿宋" w:hAnsi="仿宋" w:cs="宋体" w:hint="eastAsia"/>
          <w:bCs/>
          <w:kern w:val="0"/>
          <w:sz w:val="28"/>
          <w:szCs w:val="28"/>
        </w:rPr>
        <w:t>实现</w:t>
      </w:r>
      <w:r w:rsidR="001F6542">
        <w:rPr>
          <w:rFonts w:ascii="仿宋" w:eastAsia="仿宋" w:hAnsi="仿宋" w:cs="宋体" w:hint="eastAsia"/>
          <w:bCs/>
          <w:kern w:val="0"/>
          <w:sz w:val="28"/>
          <w:szCs w:val="28"/>
        </w:rPr>
        <w:t>病人管理、</w:t>
      </w:r>
      <w:r w:rsidR="00892072">
        <w:rPr>
          <w:rFonts w:ascii="仿宋" w:eastAsia="仿宋" w:hAnsi="仿宋" w:cs="宋体" w:hint="eastAsia"/>
          <w:bCs/>
          <w:kern w:val="0"/>
          <w:sz w:val="28"/>
          <w:szCs w:val="28"/>
        </w:rPr>
        <w:t>病房管理、设备管理，</w:t>
      </w:r>
      <w:r w:rsidR="004C2C50">
        <w:rPr>
          <w:rFonts w:ascii="仿宋" w:eastAsia="仿宋" w:hAnsi="仿宋" w:cs="宋体" w:hint="eastAsia"/>
          <w:bCs/>
          <w:kern w:val="0"/>
          <w:sz w:val="28"/>
          <w:szCs w:val="28"/>
        </w:rPr>
        <w:t>提供生命体征监测、预警管理等</w:t>
      </w:r>
      <w:r w:rsidR="001F6542">
        <w:rPr>
          <w:rFonts w:ascii="仿宋" w:eastAsia="仿宋" w:hAnsi="仿宋" w:cs="宋体" w:hint="eastAsia"/>
          <w:bCs/>
          <w:kern w:val="0"/>
          <w:sz w:val="28"/>
          <w:szCs w:val="28"/>
        </w:rPr>
        <w:t>，操作简便、运行稳定</w:t>
      </w:r>
      <w:r w:rsidRPr="00F95203">
        <w:rPr>
          <w:rFonts w:ascii="仿宋" w:eastAsia="仿宋" w:hAnsi="仿宋" w:cs="宋体"/>
          <w:kern w:val="0"/>
          <w:sz w:val="28"/>
          <w:szCs w:val="28"/>
        </w:rPr>
        <w:t>。</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三、供应商资格要求</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符合政府采购法第二十二条及政府采购法实施条例第十七条规定并具备以下条件：</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1、在中华人民共和国境内注册，能够独立承担民事责任的法人企业（不包括其他类型的企业）</w:t>
      </w:r>
      <w:r w:rsidR="00DD3F05">
        <w:rPr>
          <w:rFonts w:ascii="仿宋" w:eastAsia="仿宋" w:hAnsi="仿宋" w:cs="宋体" w:hint="eastAsia"/>
          <w:kern w:val="0"/>
          <w:sz w:val="28"/>
          <w:szCs w:val="28"/>
        </w:rPr>
        <w:t>；</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2</w:t>
      </w:r>
      <w:r w:rsidR="00DD3F05">
        <w:rPr>
          <w:rFonts w:ascii="仿宋" w:eastAsia="仿宋" w:hAnsi="仿宋" w:cs="宋体"/>
          <w:kern w:val="0"/>
          <w:sz w:val="28"/>
          <w:szCs w:val="28"/>
        </w:rPr>
        <w:t>、投标人具有所投产品相对应的经营或生产资格证明的复印件</w:t>
      </w:r>
      <w:r w:rsidR="00DD3F05">
        <w:rPr>
          <w:rFonts w:ascii="仿宋" w:eastAsia="仿宋" w:hAnsi="仿宋" w:cs="宋体" w:hint="eastAsia"/>
          <w:kern w:val="0"/>
          <w:sz w:val="28"/>
          <w:szCs w:val="28"/>
        </w:rPr>
        <w:t>；</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3、本次采购不接受联合体投标，</w:t>
      </w:r>
      <w:r w:rsidR="00892072">
        <w:rPr>
          <w:rFonts w:ascii="仿宋" w:eastAsia="仿宋" w:hAnsi="仿宋" w:cs="宋体"/>
          <w:kern w:val="0"/>
          <w:sz w:val="28"/>
          <w:szCs w:val="28"/>
        </w:rPr>
        <w:t>不接受进口</w:t>
      </w:r>
      <w:r w:rsidRPr="00F95203">
        <w:rPr>
          <w:rFonts w:ascii="仿宋" w:eastAsia="仿宋" w:hAnsi="仿宋" w:cs="宋体"/>
          <w:kern w:val="0"/>
          <w:sz w:val="28"/>
          <w:szCs w:val="28"/>
        </w:rPr>
        <w:t>产品投标。</w:t>
      </w:r>
    </w:p>
    <w:p w:rsidR="00DD3F05" w:rsidRDefault="00DD3F05" w:rsidP="00DD3F05">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kern w:val="0"/>
          <w:sz w:val="28"/>
          <w:szCs w:val="28"/>
        </w:rPr>
        <w:lastRenderedPageBreak/>
        <w:t>四、报名时须提供以下材料（须加盖公章</w:t>
      </w:r>
      <w:r w:rsidR="00F95203" w:rsidRPr="00F95203">
        <w:rPr>
          <w:rFonts w:ascii="仿宋" w:eastAsia="仿宋" w:hAnsi="仿宋" w:cs="宋体"/>
          <w:kern w:val="0"/>
          <w:sz w:val="28"/>
          <w:szCs w:val="28"/>
        </w:rPr>
        <w:t>）：</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1</w:t>
      </w:r>
      <w:r w:rsidR="001F6542">
        <w:rPr>
          <w:rFonts w:ascii="仿宋" w:eastAsia="仿宋" w:hAnsi="仿宋" w:cs="宋体" w:hint="eastAsia"/>
          <w:kern w:val="0"/>
          <w:sz w:val="28"/>
          <w:szCs w:val="28"/>
        </w:rPr>
        <w:t>．</w:t>
      </w:r>
      <w:r w:rsidRPr="00F95203">
        <w:rPr>
          <w:rFonts w:ascii="仿宋" w:eastAsia="仿宋" w:hAnsi="仿宋" w:cs="宋体"/>
          <w:kern w:val="0"/>
          <w:sz w:val="28"/>
          <w:szCs w:val="28"/>
        </w:rPr>
        <w:t>企业营业执照副本复印件；</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2</w:t>
      </w:r>
      <w:r w:rsidR="001F6542">
        <w:rPr>
          <w:rFonts w:ascii="仿宋" w:eastAsia="仿宋" w:hAnsi="仿宋" w:cs="宋体" w:hint="eastAsia"/>
          <w:kern w:val="0"/>
          <w:sz w:val="28"/>
          <w:szCs w:val="28"/>
        </w:rPr>
        <w:t>．</w:t>
      </w:r>
      <w:r w:rsidRPr="00F95203">
        <w:rPr>
          <w:rFonts w:ascii="仿宋" w:eastAsia="仿宋" w:hAnsi="仿宋" w:cs="宋体"/>
          <w:kern w:val="0"/>
          <w:sz w:val="28"/>
          <w:szCs w:val="28"/>
        </w:rPr>
        <w:t>合法的代理商资格证明文件复印件；</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3</w:t>
      </w:r>
      <w:r w:rsidR="001F6542">
        <w:rPr>
          <w:rFonts w:ascii="仿宋" w:eastAsia="仿宋" w:hAnsi="仿宋" w:cs="宋体" w:hint="eastAsia"/>
          <w:kern w:val="0"/>
          <w:sz w:val="28"/>
          <w:szCs w:val="28"/>
        </w:rPr>
        <w:t>．</w:t>
      </w:r>
      <w:r w:rsidRPr="00F95203">
        <w:rPr>
          <w:rFonts w:ascii="仿宋" w:eastAsia="仿宋" w:hAnsi="仿宋" w:cs="宋体"/>
          <w:kern w:val="0"/>
          <w:sz w:val="28"/>
          <w:szCs w:val="28"/>
        </w:rPr>
        <w:t>法人授权委托书、法定代</w:t>
      </w:r>
      <w:r w:rsidR="00DD3F05">
        <w:rPr>
          <w:rFonts w:ascii="仿宋" w:eastAsia="仿宋" w:hAnsi="仿宋" w:cs="宋体"/>
          <w:kern w:val="0"/>
          <w:sz w:val="28"/>
          <w:szCs w:val="28"/>
        </w:rPr>
        <w:t>表人及被授权人的身份证复印件（法人</w:t>
      </w:r>
      <w:proofErr w:type="gramStart"/>
      <w:r w:rsidR="00DD3F05">
        <w:rPr>
          <w:rFonts w:ascii="仿宋" w:eastAsia="仿宋" w:hAnsi="仿宋" w:cs="宋体"/>
          <w:kern w:val="0"/>
          <w:sz w:val="28"/>
          <w:szCs w:val="28"/>
        </w:rPr>
        <w:t>授权书需法定</w:t>
      </w:r>
      <w:proofErr w:type="gramEnd"/>
      <w:r w:rsidR="00DD3F05">
        <w:rPr>
          <w:rFonts w:ascii="仿宋" w:eastAsia="仿宋" w:hAnsi="仿宋" w:cs="宋体"/>
          <w:kern w:val="0"/>
          <w:sz w:val="28"/>
          <w:szCs w:val="28"/>
        </w:rPr>
        <w:t>代表人本人亲笔签名</w:t>
      </w:r>
      <w:r w:rsidRPr="00F95203">
        <w:rPr>
          <w:rFonts w:ascii="仿宋" w:eastAsia="仿宋" w:hAnsi="仿宋" w:cs="宋体"/>
          <w:kern w:val="0"/>
          <w:sz w:val="28"/>
          <w:szCs w:val="28"/>
        </w:rPr>
        <w:t>）；</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4</w:t>
      </w:r>
      <w:r w:rsidR="001F6542">
        <w:rPr>
          <w:rFonts w:ascii="仿宋" w:eastAsia="仿宋" w:hAnsi="仿宋" w:cs="宋体" w:hint="eastAsia"/>
          <w:kern w:val="0"/>
          <w:sz w:val="28"/>
          <w:szCs w:val="28"/>
        </w:rPr>
        <w:t>．</w:t>
      </w:r>
      <w:r w:rsidRPr="00F95203">
        <w:rPr>
          <w:rFonts w:ascii="仿宋" w:eastAsia="仿宋" w:hAnsi="仿宋" w:cs="宋体"/>
          <w:kern w:val="0"/>
          <w:sz w:val="28"/>
          <w:szCs w:val="28"/>
        </w:rPr>
        <w:t>提供信用查询记录（登录信用中国：www.creditchina.gov.cn，查询信用记录并截图）。</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5</w:t>
      </w:r>
      <w:r w:rsidR="001F6542">
        <w:rPr>
          <w:rFonts w:ascii="仿宋" w:eastAsia="仿宋" w:hAnsi="仿宋" w:cs="宋体" w:hint="eastAsia"/>
          <w:kern w:val="0"/>
          <w:sz w:val="28"/>
          <w:szCs w:val="28"/>
        </w:rPr>
        <w:t>．</w:t>
      </w:r>
      <w:r w:rsidRPr="00F95203">
        <w:rPr>
          <w:rFonts w:ascii="仿宋" w:eastAsia="仿宋" w:hAnsi="仿宋" w:cs="宋体"/>
          <w:kern w:val="0"/>
          <w:sz w:val="28"/>
          <w:szCs w:val="28"/>
        </w:rPr>
        <w:t>封面提供投标人联系电话、邮箱。</w:t>
      </w:r>
    </w:p>
    <w:p w:rsidR="00DD3F05" w:rsidRDefault="00DD3F05" w:rsidP="00DD3F05">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kern w:val="0"/>
          <w:sz w:val="28"/>
          <w:szCs w:val="28"/>
        </w:rPr>
        <w:t>注：以上资料按上列顺序装订成册</w:t>
      </w:r>
      <w:r w:rsidR="00892072">
        <w:rPr>
          <w:rFonts w:ascii="仿宋" w:eastAsia="仿宋" w:hAnsi="仿宋" w:cs="宋体" w:hint="eastAsia"/>
          <w:kern w:val="0"/>
          <w:sz w:val="28"/>
          <w:szCs w:val="28"/>
        </w:rPr>
        <w:t>。</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五、报名时间：2021年</w:t>
      </w:r>
      <w:r w:rsidR="007A2CCE">
        <w:rPr>
          <w:rFonts w:ascii="仿宋" w:eastAsia="仿宋" w:hAnsi="仿宋" w:cs="宋体" w:hint="eastAsia"/>
          <w:kern w:val="0"/>
          <w:sz w:val="28"/>
          <w:szCs w:val="28"/>
        </w:rPr>
        <w:t>2</w:t>
      </w:r>
      <w:r w:rsidRPr="00F95203">
        <w:rPr>
          <w:rFonts w:ascii="仿宋" w:eastAsia="仿宋" w:hAnsi="仿宋" w:cs="宋体"/>
          <w:kern w:val="0"/>
          <w:sz w:val="28"/>
          <w:szCs w:val="28"/>
        </w:rPr>
        <w:t>月</w:t>
      </w:r>
      <w:r w:rsidR="007A2CCE">
        <w:rPr>
          <w:rFonts w:ascii="仿宋" w:eastAsia="仿宋" w:hAnsi="仿宋" w:cs="宋体" w:hint="eastAsia"/>
          <w:kern w:val="0"/>
          <w:sz w:val="28"/>
          <w:szCs w:val="28"/>
        </w:rPr>
        <w:t>1</w:t>
      </w:r>
      <w:r w:rsidRPr="00F95203">
        <w:rPr>
          <w:rFonts w:ascii="仿宋" w:eastAsia="仿宋" w:hAnsi="仿宋" w:cs="宋体"/>
          <w:kern w:val="0"/>
          <w:sz w:val="28"/>
          <w:szCs w:val="28"/>
        </w:rPr>
        <w:t>日至2月</w:t>
      </w:r>
      <w:r w:rsidR="004F01F0">
        <w:rPr>
          <w:rFonts w:ascii="仿宋" w:eastAsia="仿宋" w:hAnsi="仿宋" w:cs="宋体" w:hint="eastAsia"/>
          <w:kern w:val="0"/>
          <w:sz w:val="28"/>
          <w:szCs w:val="28"/>
        </w:rPr>
        <w:t>5</w:t>
      </w:r>
      <w:bookmarkStart w:id="0" w:name="_GoBack"/>
      <w:bookmarkEnd w:id="0"/>
      <w:r w:rsidRPr="00F95203">
        <w:rPr>
          <w:rFonts w:ascii="仿宋" w:eastAsia="仿宋" w:hAnsi="仿宋" w:cs="宋体"/>
          <w:kern w:val="0"/>
          <w:sz w:val="28"/>
          <w:szCs w:val="28"/>
        </w:rPr>
        <w:t>日16：30</w:t>
      </w:r>
    </w:p>
    <w:p w:rsidR="00DD3F05"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六、报名地点：</w:t>
      </w:r>
      <w:r w:rsidR="002C48F3">
        <w:rPr>
          <w:rFonts w:ascii="仿宋" w:eastAsia="仿宋" w:hAnsi="仿宋" w:cs="宋体" w:hint="eastAsia"/>
          <w:kern w:val="0"/>
          <w:sz w:val="28"/>
          <w:szCs w:val="28"/>
        </w:rPr>
        <w:t>苏州至正招投标咨询服务有限公司</w:t>
      </w:r>
    </w:p>
    <w:p w:rsidR="00F95203" w:rsidRPr="00F95203" w:rsidRDefault="00F95203" w:rsidP="00DD3F05">
      <w:pPr>
        <w:widowControl/>
        <w:spacing w:line="390" w:lineRule="atLeast"/>
        <w:ind w:firstLineChars="200" w:firstLine="560"/>
        <w:jc w:val="left"/>
        <w:rPr>
          <w:rFonts w:ascii="仿宋" w:eastAsia="仿宋" w:hAnsi="仿宋" w:cs="宋体"/>
          <w:kern w:val="0"/>
          <w:sz w:val="28"/>
          <w:szCs w:val="28"/>
        </w:rPr>
      </w:pPr>
      <w:r w:rsidRPr="00F95203">
        <w:rPr>
          <w:rFonts w:ascii="仿宋" w:eastAsia="仿宋" w:hAnsi="仿宋" w:cs="宋体"/>
          <w:kern w:val="0"/>
          <w:sz w:val="28"/>
          <w:szCs w:val="28"/>
        </w:rPr>
        <w:t>七、联系人：</w:t>
      </w:r>
      <w:r w:rsidR="002C48F3" w:rsidRPr="002C48F3">
        <w:rPr>
          <w:rFonts w:ascii="仿宋" w:eastAsia="仿宋" w:hAnsi="仿宋" w:cs="宋体" w:hint="eastAsia"/>
          <w:kern w:val="0"/>
          <w:sz w:val="28"/>
          <w:szCs w:val="28"/>
        </w:rPr>
        <w:t>杨金菊</w:t>
      </w:r>
      <w:r w:rsidRPr="00F95203">
        <w:rPr>
          <w:rFonts w:ascii="宋体" w:eastAsia="宋体" w:hAnsi="宋体" w:cs="宋体" w:hint="eastAsia"/>
          <w:kern w:val="0"/>
          <w:sz w:val="28"/>
          <w:szCs w:val="28"/>
        </w:rPr>
        <w:t>      </w:t>
      </w:r>
      <w:r w:rsidRPr="00F95203">
        <w:rPr>
          <w:rFonts w:ascii="仿宋" w:eastAsia="仿宋" w:hAnsi="仿宋" w:cs="宋体"/>
          <w:kern w:val="0"/>
          <w:sz w:val="28"/>
          <w:szCs w:val="28"/>
        </w:rPr>
        <w:t>联系电话：</w:t>
      </w:r>
      <w:r w:rsidR="002C48F3" w:rsidRPr="002C48F3">
        <w:rPr>
          <w:rFonts w:ascii="仿宋" w:eastAsia="仿宋" w:hAnsi="仿宋" w:cs="宋体" w:hint="eastAsia"/>
          <w:kern w:val="0"/>
          <w:sz w:val="28"/>
          <w:szCs w:val="28"/>
        </w:rPr>
        <w:t>58993908</w:t>
      </w:r>
    </w:p>
    <w:p w:rsidR="00FC443A" w:rsidRPr="00F95203" w:rsidRDefault="00FC443A">
      <w:pPr>
        <w:rPr>
          <w:rFonts w:ascii="仿宋" w:eastAsia="仿宋" w:hAnsi="仿宋"/>
          <w:sz w:val="28"/>
          <w:szCs w:val="28"/>
        </w:rPr>
      </w:pPr>
    </w:p>
    <w:sectPr w:rsidR="00FC443A" w:rsidRPr="00F952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302" w:rsidRDefault="00232302" w:rsidP="007A2CCE">
      <w:r>
        <w:separator/>
      </w:r>
    </w:p>
  </w:endnote>
  <w:endnote w:type="continuationSeparator" w:id="0">
    <w:p w:rsidR="00232302" w:rsidRDefault="00232302" w:rsidP="007A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302" w:rsidRDefault="00232302" w:rsidP="007A2CCE">
      <w:r>
        <w:separator/>
      </w:r>
    </w:p>
  </w:footnote>
  <w:footnote w:type="continuationSeparator" w:id="0">
    <w:p w:rsidR="00232302" w:rsidRDefault="00232302" w:rsidP="007A2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34"/>
    <w:rsid w:val="001F6542"/>
    <w:rsid w:val="00232302"/>
    <w:rsid w:val="002C48F3"/>
    <w:rsid w:val="003A49C2"/>
    <w:rsid w:val="004C2C50"/>
    <w:rsid w:val="004F01F0"/>
    <w:rsid w:val="00520E91"/>
    <w:rsid w:val="007428EE"/>
    <w:rsid w:val="007A2CCE"/>
    <w:rsid w:val="007F70C2"/>
    <w:rsid w:val="00892072"/>
    <w:rsid w:val="00B10734"/>
    <w:rsid w:val="00DD3F05"/>
    <w:rsid w:val="00F95203"/>
    <w:rsid w:val="00FC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52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5203"/>
    <w:rPr>
      <w:rFonts w:ascii="宋体" w:eastAsia="宋体" w:hAnsi="宋体" w:cs="宋体"/>
      <w:b/>
      <w:bCs/>
      <w:kern w:val="36"/>
      <w:sz w:val="48"/>
      <w:szCs w:val="48"/>
    </w:rPr>
  </w:style>
  <w:style w:type="paragraph" w:styleId="a3">
    <w:name w:val="Normal (Web)"/>
    <w:basedOn w:val="a"/>
    <w:uiPriority w:val="99"/>
    <w:semiHidden/>
    <w:unhideWhenUsed/>
    <w:rsid w:val="00F9520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A2C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2CCE"/>
    <w:rPr>
      <w:sz w:val="18"/>
      <w:szCs w:val="18"/>
    </w:rPr>
  </w:style>
  <w:style w:type="paragraph" w:styleId="a5">
    <w:name w:val="footer"/>
    <w:basedOn w:val="a"/>
    <w:link w:val="Char0"/>
    <w:uiPriority w:val="99"/>
    <w:unhideWhenUsed/>
    <w:rsid w:val="007A2CCE"/>
    <w:pPr>
      <w:tabs>
        <w:tab w:val="center" w:pos="4153"/>
        <w:tab w:val="right" w:pos="8306"/>
      </w:tabs>
      <w:snapToGrid w:val="0"/>
      <w:jc w:val="left"/>
    </w:pPr>
    <w:rPr>
      <w:sz w:val="18"/>
      <w:szCs w:val="18"/>
    </w:rPr>
  </w:style>
  <w:style w:type="character" w:customStyle="1" w:styleId="Char0">
    <w:name w:val="页脚 Char"/>
    <w:basedOn w:val="a0"/>
    <w:link w:val="a5"/>
    <w:uiPriority w:val="99"/>
    <w:rsid w:val="007A2C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52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5203"/>
    <w:rPr>
      <w:rFonts w:ascii="宋体" w:eastAsia="宋体" w:hAnsi="宋体" w:cs="宋体"/>
      <w:b/>
      <w:bCs/>
      <w:kern w:val="36"/>
      <w:sz w:val="48"/>
      <w:szCs w:val="48"/>
    </w:rPr>
  </w:style>
  <w:style w:type="paragraph" w:styleId="a3">
    <w:name w:val="Normal (Web)"/>
    <w:basedOn w:val="a"/>
    <w:uiPriority w:val="99"/>
    <w:semiHidden/>
    <w:unhideWhenUsed/>
    <w:rsid w:val="00F9520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A2C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2CCE"/>
    <w:rPr>
      <w:sz w:val="18"/>
      <w:szCs w:val="18"/>
    </w:rPr>
  </w:style>
  <w:style w:type="paragraph" w:styleId="a5">
    <w:name w:val="footer"/>
    <w:basedOn w:val="a"/>
    <w:link w:val="Char0"/>
    <w:uiPriority w:val="99"/>
    <w:unhideWhenUsed/>
    <w:rsid w:val="007A2CCE"/>
    <w:pPr>
      <w:tabs>
        <w:tab w:val="center" w:pos="4153"/>
        <w:tab w:val="right" w:pos="8306"/>
      </w:tabs>
      <w:snapToGrid w:val="0"/>
      <w:jc w:val="left"/>
    </w:pPr>
    <w:rPr>
      <w:sz w:val="18"/>
      <w:szCs w:val="18"/>
    </w:rPr>
  </w:style>
  <w:style w:type="character" w:customStyle="1" w:styleId="Char0">
    <w:name w:val="页脚 Char"/>
    <w:basedOn w:val="a0"/>
    <w:link w:val="a5"/>
    <w:uiPriority w:val="99"/>
    <w:rsid w:val="007A2C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61251">
      <w:bodyDiv w:val="1"/>
      <w:marLeft w:val="0"/>
      <w:marRight w:val="0"/>
      <w:marTop w:val="0"/>
      <w:marBottom w:val="0"/>
      <w:divBdr>
        <w:top w:val="none" w:sz="0" w:space="0" w:color="auto"/>
        <w:left w:val="none" w:sz="0" w:space="0" w:color="auto"/>
        <w:bottom w:val="none" w:sz="0" w:space="0" w:color="auto"/>
        <w:right w:val="none" w:sz="0" w:space="0" w:color="auto"/>
      </w:divBdr>
      <w:divsChild>
        <w:div w:id="176642187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110</Words>
  <Characters>631</Characters>
  <Application>Microsoft Office Word</Application>
  <DocSecurity>0</DocSecurity>
  <Lines>5</Lines>
  <Paragraphs>1</Paragraphs>
  <ScaleCrop>false</ScaleCrop>
  <Company>微软中国</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PC</cp:lastModifiedBy>
  <cp:revision>7</cp:revision>
  <dcterms:created xsi:type="dcterms:W3CDTF">2021-01-29T03:05:00Z</dcterms:created>
  <dcterms:modified xsi:type="dcterms:W3CDTF">2021-02-01T02:50:00Z</dcterms:modified>
</cp:coreProperties>
</file>