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" w:firstLine="588" w:firstLineChars="183"/>
        <w:jc w:val="center"/>
        <w:textAlignment w:val="auto"/>
        <w:rPr>
          <w:rFonts w:hint="eastAsia" w:ascii="Times New Roman" w:hAnsi="Times New Roman" w:eastAsia="宋体"/>
          <w:color w:val="000000"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张家港市第一人民医院门急诊收费系统升级服务项目</w:t>
      </w:r>
      <w:r>
        <w:rPr>
          <w:rFonts w:hint="eastAsia" w:ascii="Times New Roman" w:hAnsi="Times New Roman"/>
          <w:b/>
          <w:bCs/>
          <w:color w:val="000000"/>
          <w:sz w:val="32"/>
          <w:szCs w:val="32"/>
          <w:lang w:eastAsia="zh-CN"/>
        </w:rPr>
        <w:t>谈判公告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" w:firstLine="439" w:firstLineChars="183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咨询服务有限公司受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的委托，决定就其所需的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门急诊收费系统升级服务项目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进行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竞争性谈判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采购，现欢迎符合相关条件的合格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供应商前来报名参加谈判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一、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项目名称及编号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门急诊收费系统升级服务项目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项目编号：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ZJGHD2020-NJ0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74号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采购金额：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17万元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二、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项目简要说明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的标的是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门急诊收费系统升级服务项目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。具体要求见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文件第四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部分技术要求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三、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资格要求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（一）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供应商须符合并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提供下列材料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1．法人或者其他组织的营业执照等证明文件，自然人的身份证明；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．具备履行合同所必需的设备和专业技术能力的书面声明；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．参加采购活动前3年内在经营活动中没有重大违法记录的书面声明。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（二）采购人根据采购项目的特殊要求规定的特定条件：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本次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采购不接受联合体谈判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四、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采购信息在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eastAsia="zh-CN"/>
        </w:rPr>
        <w:t>“张家港市第一人民医院”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官网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报名时间：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自该项目公告上网之时起至20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08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02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日16:00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报名时请提供以下材料：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1．营业执照原件及复印件（原件审核后退回，复印件加盖公章）；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2．法人授权委托书原件（如有授权，加盖公章）；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3．法人身份证复印件（加盖公章）；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4．授权代表人的身份证原件及复印件（原件审核后退回，复印件加盖公章）；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供应商如确定参加谈判，须在报名截止时间前至采购代理机构报名并领取谈判文件。</w:t>
      </w:r>
      <w:r>
        <w:rPr>
          <w:rFonts w:hint="default" w:ascii="Times New Roman" w:hAnsi="Times New Roman" w:cs="Times New Roman"/>
          <w:color w:val="000000"/>
          <w:sz w:val="24"/>
        </w:rPr>
        <w:t>供应商如确定参加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，须在报名截止时间前至采购代理机构报名并领取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文件。本次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文件工本费为300元/份，报名时以</w:t>
      </w:r>
      <w:r>
        <w:rPr>
          <w:rFonts w:hint="default" w:ascii="Times New Roman" w:hAnsi="Times New Roman" w:cs="Times New Roman"/>
          <w:b/>
          <w:bCs/>
          <w:color w:val="000000"/>
          <w:sz w:val="24"/>
          <w:u w:val="single"/>
        </w:rPr>
        <w:t>现金形式</w:t>
      </w:r>
      <w:r>
        <w:rPr>
          <w:rFonts w:hint="default" w:ascii="Times New Roman" w:hAnsi="Times New Roman" w:cs="Times New Roman"/>
          <w:color w:val="000000"/>
          <w:sz w:val="24"/>
        </w:rPr>
        <w:t>缴纳，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文件一经售出，一律不退，且仅作为本次采购使用。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五、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文件接收信息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文件接收时间：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-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文件接收截止时间：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文件接收地点：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文件接收人：谢政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六、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有关信息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谈判开始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时间：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地点：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七、本次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采购代理机构：张家港保税区禾达招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地址：张家港市杨舍镇南二环路1号九洲国际大厦21楼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邮编：215600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联系人：谢政，联系电话、传真：0512-56868608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采购单位：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地址：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张家港市暨阳西路68号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联系人：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薛芹，联系电话：0512-56919838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八、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文件制作份数要求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正本份数：壹份，副本份数：贰份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九、本次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保证金金额为人民币：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贰仟肆佰元整（￥2400.00）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保证金的提交方式：银行汇款。须在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0前到达以下账户，逾期拒收并不得参加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保证金汇款凭证在与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文件一起送达开标地点（不要密封在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采购代理机构收取保证金的银行信息：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户名：张家港保税区禾达招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开户行：平安银行张家港支行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帐号：15000090864851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注：汇款时请注明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名称、项目编号。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十、只有在张家港保税区禾达招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咨询服务有限公司现场报名并成功交纳保证金的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才能参加本次采购活动。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十一、请贵单位领取本次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采购文件后，认真阅读各项内容，进行必要的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准备，按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文件的要求详细填写和编制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文件，并按以上确定的时间、地点准时参加本次采购活动。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976" w:firstLineChars="124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bookmarkStart w:id="0" w:name="_Hlk498365623"/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976" w:firstLineChars="124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2020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07月30日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13FE6"/>
    <w:rsid w:val="01C7553B"/>
    <w:rsid w:val="08332193"/>
    <w:rsid w:val="2477752B"/>
    <w:rsid w:val="4FAB3B76"/>
    <w:rsid w:val="6A0D28EF"/>
    <w:rsid w:val="7C71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3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3">
    <w:name w:val="正文 A"/>
    <w:next w:val="2"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2020-07-29T18:22:00Z</dcterms:created>
  <dc:creator>从简</dc:creator>
  <cp:lastModifiedBy>从简</cp:lastModifiedBy>
  <dcterms:modified xsi:type="dcterms:W3CDTF">2020-07-30T01:29:47Z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