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BAA1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91970" cy="8844915"/>
            <wp:effectExtent l="0" t="0" r="17780" b="13335"/>
            <wp:docPr id="1" name="图片 1" descr="实名认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实名认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p w14:paraId="6976AF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059815" cy="8816975"/>
            <wp:effectExtent l="0" t="0" r="6985" b="3175"/>
            <wp:docPr id="2" name="图片 2" descr="预约挂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预约挂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881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8DC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71925" cy="8854440"/>
            <wp:effectExtent l="0" t="0" r="9525" b="3810"/>
            <wp:docPr id="3" name="图片 3" descr="报告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报告查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71844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979170" cy="8815070"/>
            <wp:effectExtent l="0" t="0" r="11430" b="5080"/>
            <wp:docPr id="4" name="图片 4" descr="在线问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在线问诊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8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2704"/>
    <w:rsid w:val="2C23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2024-11-27T02:13:00Z</dcterms:created>
  <dc:creator>马行凯</dc:creator>
  <cp:lastModifiedBy>马行凯</cp:lastModifiedBy>
  <dcterms:modified xsi:type="dcterms:W3CDTF">2024-11-27T02:15:23Z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5CC975C85D484B70AE8658BAD51B2028_11</vt:lpwstr>
  </property>
</Properties>
</file>