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张家港市第一人民</w:t>
      </w:r>
      <w:r>
        <w:rPr>
          <w:rFonts w:hint="eastAsia" w:ascii="宋体" w:hAnsi="宋体" w:eastAsia="宋体"/>
          <w:b/>
          <w:sz w:val="36"/>
          <w:szCs w:val="21"/>
        </w:rPr>
        <w:t>医院耗材/试剂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调研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欢迎生产企业、经营企业以及潜在供应商前来我院参加项目，同时提交产品资料。有意向者必须提供符合我院要求的报名材料（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Cs w:val="21"/>
        </w:rPr>
        <w:t>纸质文件一份，电子文件一份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保证所提供的各种材料真实、有效、齐全，承担相应的法律责任。请按下列顺序活页夹装订</w:t>
      </w:r>
      <w:r>
        <w:rPr>
          <w:rFonts w:hint="eastAsia" w:ascii="宋体" w:hAnsi="宋体" w:eastAsia="宋体"/>
          <w:szCs w:val="21"/>
        </w:rPr>
        <w:t>：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封面：产品名称、生产厂家（品牌）、供应商名称、联系人姓名、联系电话、日期等信息。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产品彩页、产品说明书、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产品实物图片、</w:t>
      </w:r>
      <w:r>
        <w:rPr>
          <w:rFonts w:hint="eastAsia"/>
        </w:rPr>
        <w:t>注册证并附一份查询注册证时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/>
          <w:bCs/>
          <w:color w:val="FF0000"/>
        </w:rPr>
        <w:t>药监部门网站截图</w:t>
      </w:r>
      <w:r>
        <w:rPr>
          <w:rFonts w:hint="eastAsia"/>
        </w:rPr>
        <w:t>（盖公章）。</w:t>
      </w:r>
      <w:r>
        <w:rPr>
          <w:rFonts w:hint="eastAsia"/>
          <w:b/>
          <w:bCs/>
          <w:color w:val="FF0000"/>
        </w:rPr>
        <w:t>★注册证如有变更文件请务必提供完整，注册证效期小于半年的须同时提供新证或注册证受理通知书★</w:t>
      </w:r>
    </w:p>
    <w:p>
      <w:pPr>
        <w:pStyle w:val="14"/>
        <w:numPr>
          <w:ilvl w:val="0"/>
          <w:numId w:val="1"/>
        </w:numPr>
        <w:ind w:firstLineChars="0"/>
        <w:rPr>
          <w:b/>
          <w:bCs/>
          <w:color w:val="FF0000"/>
        </w:rPr>
      </w:pPr>
      <w:r>
        <w:rPr>
          <w:rFonts w:hint="eastAsia"/>
        </w:rPr>
        <w:t>产品中标平台截图</w:t>
      </w:r>
      <w:r>
        <w:rPr>
          <w:rFonts w:hint="eastAsia"/>
          <w:lang w:eastAsia="zh-CN"/>
        </w:rPr>
        <w:t>（</w:t>
      </w:r>
      <w:r>
        <w:rPr>
          <w:rFonts w:hint="eastAsia"/>
          <w:b/>
          <w:bCs/>
          <w:color w:val="FF0000"/>
        </w:rPr>
        <w:t>江苏省药品和医用耗材招采管理系统平台</w:t>
      </w:r>
      <w:r>
        <w:rPr>
          <w:rFonts w:hint="eastAsia"/>
        </w:rPr>
        <w:t>的截图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。截图必须包含以下信息：省平台编码、产品名称、注册/备案证号、规格、型号、单位、价格、右下角的系统日期。</w:t>
      </w:r>
      <w:r>
        <w:rPr>
          <w:rFonts w:hint="eastAsia"/>
          <w:b/>
          <w:bCs/>
          <w:color w:val="FF0000"/>
        </w:rPr>
        <w:t>★再次强调规格和型号必须截全，清晰可核对，可单独截规格型号附后★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Cs w:val="21"/>
        </w:rPr>
      </w:pPr>
      <w:r>
        <w:rPr>
          <w:rFonts w:hint="eastAsia"/>
        </w:rPr>
        <w:t>报价表，内容包含：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color w:val="auto"/>
          <w:szCs w:val="21"/>
        </w:rPr>
        <w:t>见附件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Cs w:val="21"/>
        </w:rPr>
        <w:t>，可单独收费耗材的厂家必须提供27位国家码</w:t>
      </w:r>
      <w:r>
        <w:rPr>
          <w:rFonts w:hint="eastAsia" w:ascii="宋体" w:hAnsi="宋体" w:eastAsia="宋体"/>
          <w:szCs w:val="21"/>
        </w:rPr>
        <w:t>）</w:t>
      </w:r>
    </w:p>
    <w:p>
      <w:pPr>
        <w:pStyle w:val="14"/>
        <w:numPr>
          <w:ilvl w:val="0"/>
          <w:numId w:val="1"/>
        </w:numPr>
        <w:ind w:firstLineChars="0"/>
        <w:rPr>
          <w:strike w:val="0"/>
          <w:dstrike w:val="0"/>
        </w:rPr>
      </w:pPr>
      <w:r>
        <w:rPr>
          <w:rFonts w:hint="eastAsia"/>
          <w:strike w:val="0"/>
          <w:dstrike w:val="0"/>
        </w:rPr>
        <w:t>厂家资质、厂家经销授权书（若有中间级经销单位，也需提供其经销授权书，公司资质）、供应商资质、法人给业务员的授权书，附法人和业务员的身份证复</w:t>
      </w:r>
      <w:bookmarkStart w:id="0" w:name="_GoBack"/>
      <w:bookmarkEnd w:id="0"/>
      <w:r>
        <w:rPr>
          <w:rFonts w:hint="eastAsia"/>
          <w:strike w:val="0"/>
          <w:dstrike w:val="0"/>
        </w:rPr>
        <w:t>印件，以及业务员</w:t>
      </w:r>
      <w:r>
        <w:rPr>
          <w:rFonts w:hint="eastAsia" w:ascii="宋体" w:hAnsi="宋体" w:eastAsia="宋体"/>
          <w:strike w:val="0"/>
          <w:dstrike w:val="0"/>
          <w:szCs w:val="21"/>
        </w:rPr>
        <w:t>在投标公司所缴纳社保证明（</w:t>
      </w:r>
      <w:r>
        <w:rPr>
          <w:rFonts w:hint="eastAsia" w:ascii="宋体" w:hAnsi="宋体" w:eastAsia="宋体"/>
          <w:b/>
          <w:bCs/>
          <w:strike w:val="0"/>
          <w:dstrike w:val="0"/>
          <w:szCs w:val="21"/>
        </w:rPr>
        <w:t>近半年以上</w:t>
      </w:r>
      <w:r>
        <w:rPr>
          <w:rFonts w:hint="eastAsia" w:ascii="宋体" w:hAnsi="宋体" w:eastAsia="宋体"/>
          <w:strike w:val="0"/>
          <w:dstrike w:val="0"/>
          <w:szCs w:val="21"/>
        </w:rPr>
        <w:t>），若代缴须提供合同。</w:t>
      </w:r>
      <w:r>
        <w:rPr>
          <w:rFonts w:hint="eastAsia"/>
          <w:b/>
          <w:bCs/>
          <w:strike w:val="0"/>
          <w:dstrike w:val="0"/>
          <w:color w:val="FF0000"/>
        </w:rPr>
        <w:t>（★只接受区域授权或区域授权至</w:t>
      </w:r>
      <w:r>
        <w:rPr>
          <w:rFonts w:hint="eastAsia"/>
          <w:b/>
          <w:bCs/>
          <w:strike w:val="0"/>
          <w:dstrike w:val="0"/>
          <w:color w:val="FF0000"/>
          <w:lang w:val="en-US" w:eastAsia="zh-CN"/>
        </w:rPr>
        <w:t>张家港市第一人民</w:t>
      </w:r>
      <w:r>
        <w:rPr>
          <w:rFonts w:hint="eastAsia"/>
          <w:b/>
          <w:bCs/>
          <w:strike w:val="0"/>
          <w:dstrike w:val="0"/>
          <w:color w:val="FF0000"/>
        </w:rPr>
        <w:t>医院的授权</w:t>
      </w:r>
      <w:r>
        <w:rPr>
          <w:rFonts w:hint="eastAsia"/>
          <w:b/>
          <w:bCs/>
          <w:strike w:val="0"/>
          <w:dstrike w:val="0"/>
          <w:color w:val="FF0000"/>
          <w:lang w:eastAsia="zh-CN"/>
        </w:rPr>
        <w:t>）</w:t>
      </w:r>
      <w:r>
        <w:rPr>
          <w:rFonts w:hint="eastAsia"/>
          <w:b/>
          <w:bCs/>
          <w:strike w:val="0"/>
          <w:dstrike w:val="0"/>
          <w:color w:val="FF0000"/>
        </w:rPr>
        <w:t>；授权起止期限不少于一年；授权链完整有效，如下级授权需许可，提供许可说明文件★）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产品业绩：其他医院（合同复印件或相关发票（至少3家）。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用户清单：用户名单、采购时间及联系人（部门）。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strike w:val="0"/>
          <w:szCs w:val="21"/>
        </w:rPr>
      </w:pPr>
      <w:r>
        <w:rPr>
          <w:rFonts w:hint="eastAsia" w:ascii="宋体" w:hAnsi="宋体" w:eastAsia="宋体"/>
          <w:strike w:val="0"/>
          <w:szCs w:val="21"/>
          <w:lang w:val="en-US" w:eastAsia="zh-CN"/>
        </w:rPr>
        <w:t>耗材/试剂调研报名信息审核表</w:t>
      </w:r>
      <w:r>
        <w:rPr>
          <w:rFonts w:hint="eastAsia" w:ascii="宋体" w:hAnsi="宋体" w:eastAsia="宋体"/>
          <w:strike w:val="0"/>
          <w:szCs w:val="21"/>
        </w:rPr>
        <w:t>（</w:t>
      </w:r>
      <w:r>
        <w:rPr>
          <w:rFonts w:hint="eastAsia" w:ascii="宋体" w:hAnsi="宋体" w:eastAsia="宋体"/>
          <w:b/>
          <w:bCs/>
          <w:strike w:val="0"/>
          <w:szCs w:val="21"/>
        </w:rPr>
        <w:t>见附件</w:t>
      </w:r>
      <w:r>
        <w:rPr>
          <w:rFonts w:hint="eastAsia" w:ascii="宋体" w:hAnsi="宋体" w:eastAsia="宋体"/>
          <w:b/>
          <w:bCs/>
          <w:strike w:val="0"/>
          <w:szCs w:val="21"/>
          <w:lang w:val="en-US" w:eastAsia="zh-CN"/>
        </w:rPr>
        <w:t>2，按表内要求提供相关材料</w:t>
      </w:r>
      <w:r>
        <w:rPr>
          <w:rFonts w:hint="eastAsia" w:ascii="宋体" w:hAnsi="宋体" w:eastAsia="宋体"/>
          <w:strike w:val="0"/>
          <w:szCs w:val="21"/>
        </w:rPr>
        <w:t>）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如涉及专机专用设备，请按照《</w:t>
      </w:r>
      <w:r>
        <w:rPr>
          <w:rFonts w:hint="eastAsia" w:ascii="宋体" w:hAnsi="宋体" w:eastAsia="宋体"/>
          <w:strike w:val="0"/>
          <w:dstrike w:val="0"/>
          <w:szCs w:val="21"/>
          <w:lang w:val="en-US" w:eastAsia="zh-CN"/>
        </w:rPr>
        <w:t>张家港市第一人民</w:t>
      </w:r>
      <w:r>
        <w:rPr>
          <w:rFonts w:hint="eastAsia" w:ascii="宋体" w:hAnsi="宋体" w:eastAsia="宋体"/>
          <w:strike w:val="0"/>
          <w:dstrike w:val="0"/>
          <w:szCs w:val="21"/>
        </w:rPr>
        <w:t>医院医疗设备调研材料目录》另准备一份书面材料和pdf、excel文件，递交给相应设备调</w:t>
      </w:r>
      <w:r>
        <w:rPr>
          <w:rFonts w:hint="eastAsia" w:ascii="宋体" w:hAnsi="宋体" w:eastAsia="宋体"/>
          <w:strike w:val="0"/>
          <w:dstrike w:val="0"/>
          <w:szCs w:val="21"/>
          <w:lang w:val="en-US" w:eastAsia="zh-CN"/>
        </w:rPr>
        <w:t>老</w:t>
      </w:r>
      <w:r>
        <w:rPr>
          <w:rFonts w:hint="eastAsia" w:ascii="宋体" w:hAnsi="宋体" w:eastAsia="宋体"/>
          <w:strike w:val="0"/>
          <w:dstrike w:val="0"/>
          <w:szCs w:val="21"/>
        </w:rPr>
        <w:t>师。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trike w:val="0"/>
          <w:dstrike w:val="0"/>
          <w:szCs w:val="21"/>
        </w:rPr>
      </w:pPr>
      <w:r>
        <w:rPr>
          <w:rFonts w:hint="eastAsia" w:ascii="宋体" w:hAnsi="宋体" w:eastAsia="宋体"/>
          <w:b/>
          <w:bCs/>
          <w:strike w:val="0"/>
          <w:dstrike w:val="0"/>
          <w:szCs w:val="21"/>
        </w:rPr>
        <w:t>纳入国家卫健委监督管理的第一类、第二类消毒产品，需单独准备以下材料，制作成pdf文件，以“使用科室+项目名称+供应商名称+品牌”命名，随报名文件一并发送。清单如下：</w:t>
      </w:r>
    </w:p>
    <w:p>
      <w:pPr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1、生产企业消毒产品卫生许可证；</w:t>
      </w:r>
    </w:p>
    <w:p>
      <w:pPr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2、消毒产品卫生安全评价报告；</w:t>
      </w:r>
    </w:p>
    <w:p>
      <w:pPr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3、医疗器械产品注册证；</w:t>
      </w:r>
    </w:p>
    <w:p>
      <w:pPr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4、医疗器械生产许可证；</w:t>
      </w:r>
    </w:p>
    <w:p>
      <w:pPr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5、医疗器械经营许可证；</w:t>
      </w:r>
    </w:p>
    <w:p>
      <w:pPr>
        <w:rPr>
          <w:rFonts w:ascii="宋体" w:hAnsi="宋体" w:eastAsia="宋体"/>
          <w:strike w:val="0"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6、进口产品生产国允许生产和消毒的证明文件；</w:t>
      </w:r>
    </w:p>
    <w:p>
      <w:pPr>
        <w:rPr>
          <w:rFonts w:ascii="宋体" w:hAnsi="宋体" w:eastAsia="宋体"/>
          <w:strike/>
          <w:dstrike w:val="0"/>
          <w:szCs w:val="21"/>
        </w:rPr>
      </w:pPr>
      <w:r>
        <w:rPr>
          <w:rFonts w:hint="eastAsia" w:ascii="宋体" w:hAnsi="宋体" w:eastAsia="宋体"/>
          <w:strike w:val="0"/>
          <w:dstrike w:val="0"/>
          <w:szCs w:val="21"/>
        </w:rPr>
        <w:t>7、全国消毒产品网上备案信息服务平台产品信息截图。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参与调研公司需严格按照本清单内容递交报名材料，否则视为自动弃权！</w:t>
      </w:r>
    </w:p>
    <w:p>
      <w:pPr>
        <w:pStyle w:val="14"/>
        <w:adjustRightInd w:val="0"/>
        <w:spacing w:before="156" w:beforeLines="50" w:after="156" w:afterLines="50" w:line="360" w:lineRule="auto"/>
        <w:ind w:firstLine="0" w:firstLineChars="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/>
    <w:tbl>
      <w:tblPr>
        <w:tblStyle w:val="7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74"/>
        <w:gridCol w:w="658"/>
        <w:gridCol w:w="628"/>
        <w:gridCol w:w="549"/>
        <w:gridCol w:w="612"/>
        <w:gridCol w:w="421"/>
        <w:gridCol w:w="516"/>
        <w:gridCol w:w="573"/>
        <w:gridCol w:w="715"/>
        <w:gridCol w:w="715"/>
        <w:gridCol w:w="477"/>
        <w:gridCol w:w="826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874" w:type="dxa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658" w:type="dxa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28" w:type="dxa"/>
          </w:tcPr>
          <w:p>
            <w:pP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549" w:type="dxa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612" w:type="dxa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421" w:type="dxa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516" w:type="dxa"/>
          </w:tcPr>
          <w:p>
            <w:r>
              <w:rPr>
                <w:rFonts w:hint="eastAsia"/>
              </w:rPr>
              <w:t>采购单价</w:t>
            </w:r>
          </w:p>
        </w:tc>
        <w:tc>
          <w:tcPr>
            <w:tcW w:w="573" w:type="dxa"/>
          </w:tcPr>
          <w:p>
            <w:r>
              <w:rPr>
                <w:rFonts w:hint="eastAsia"/>
              </w:rPr>
              <w:t>省平台编码</w:t>
            </w:r>
          </w:p>
        </w:tc>
        <w:tc>
          <w:tcPr>
            <w:tcW w:w="715" w:type="dxa"/>
            <w:shd w:val="clear" w:color="auto" w:fill="auto"/>
          </w:tcPr>
          <w:p>
            <w:r>
              <w:rPr>
                <w:rFonts w:hint="eastAsia"/>
              </w:rPr>
              <w:t>省平台挂网价格</w:t>
            </w:r>
          </w:p>
        </w:tc>
        <w:tc>
          <w:tcPr>
            <w:tcW w:w="715" w:type="dxa"/>
          </w:tcPr>
          <w:p>
            <w:r>
              <w:rPr>
                <w:rFonts w:hint="eastAsia"/>
              </w:rPr>
              <w:t>医保编码</w:t>
            </w:r>
          </w:p>
        </w:tc>
        <w:tc>
          <w:tcPr>
            <w:tcW w:w="477" w:type="dxa"/>
          </w:tcPr>
          <w:p>
            <w:r>
              <w:rPr>
                <w:rFonts w:hint="eastAsia"/>
              </w:rPr>
              <w:t>物价编码</w:t>
            </w:r>
          </w:p>
        </w:tc>
        <w:tc>
          <w:tcPr>
            <w:tcW w:w="826" w:type="dxa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是否在苏州市医保局耗材目录中</w:t>
            </w:r>
          </w:p>
        </w:tc>
        <w:tc>
          <w:tcPr>
            <w:tcW w:w="691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能否复用，复用次数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9" w:type="dxa"/>
          </w:tcPr>
          <w:p/>
        </w:tc>
        <w:tc>
          <w:tcPr>
            <w:tcW w:w="874" w:type="dxa"/>
          </w:tcPr>
          <w:p/>
        </w:tc>
        <w:tc>
          <w:tcPr>
            <w:tcW w:w="658" w:type="dxa"/>
          </w:tcPr>
          <w:p/>
        </w:tc>
        <w:tc>
          <w:tcPr>
            <w:tcW w:w="628" w:type="dxa"/>
          </w:tcPr>
          <w:p/>
        </w:tc>
        <w:tc>
          <w:tcPr>
            <w:tcW w:w="549" w:type="dxa"/>
          </w:tcPr>
          <w:p/>
        </w:tc>
        <w:tc>
          <w:tcPr>
            <w:tcW w:w="612" w:type="dxa"/>
          </w:tcPr>
          <w:p/>
        </w:tc>
        <w:tc>
          <w:tcPr>
            <w:tcW w:w="421" w:type="dxa"/>
          </w:tcPr>
          <w:p/>
        </w:tc>
        <w:tc>
          <w:tcPr>
            <w:tcW w:w="516" w:type="dxa"/>
          </w:tcPr>
          <w:p/>
        </w:tc>
        <w:tc>
          <w:tcPr>
            <w:tcW w:w="573" w:type="dxa"/>
          </w:tcPr>
          <w:p/>
        </w:tc>
        <w:tc>
          <w:tcPr>
            <w:tcW w:w="715" w:type="dxa"/>
            <w:shd w:val="clear" w:color="auto" w:fill="auto"/>
          </w:tcPr>
          <w:p/>
        </w:tc>
        <w:tc>
          <w:tcPr>
            <w:tcW w:w="715" w:type="dxa"/>
          </w:tcPr>
          <w:p/>
        </w:tc>
        <w:tc>
          <w:tcPr>
            <w:tcW w:w="477" w:type="dxa"/>
          </w:tcPr>
          <w:p/>
        </w:tc>
        <w:tc>
          <w:tcPr>
            <w:tcW w:w="826" w:type="dxa"/>
          </w:tcPr>
          <w:p/>
        </w:tc>
        <w:tc>
          <w:tcPr>
            <w:tcW w:w="691" w:type="dxa"/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/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454"/>
        <w:gridCol w:w="454"/>
        <w:gridCol w:w="454"/>
        <w:gridCol w:w="454"/>
        <w:gridCol w:w="454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采购单价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省平台编码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省平台挂网价格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项目收费名 称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项目物价编码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项目收费标准</w:t>
            </w:r>
          </w:p>
        </w:tc>
        <w:tc>
          <w:tcPr>
            <w:tcW w:w="454" w:type="dxa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能否复用，复用次数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9" w:type="dxa"/>
          </w:tcPr>
          <w:p/>
        </w:tc>
        <w:tc>
          <w:tcPr>
            <w:tcW w:w="1140" w:type="dxa"/>
          </w:tcPr>
          <w:p/>
        </w:tc>
        <w:tc>
          <w:tcPr>
            <w:tcW w:w="1080" w:type="dxa"/>
          </w:tcPr>
          <w:p/>
        </w:tc>
        <w:tc>
          <w:tcPr>
            <w:tcW w:w="658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454" w:type="dxa"/>
          </w:tcPr>
          <w:p/>
        </w:tc>
        <w:tc>
          <w:tcPr>
            <w:tcW w:w="454" w:type="dxa"/>
          </w:tcPr>
          <w:p/>
        </w:tc>
        <w:tc>
          <w:tcPr>
            <w:tcW w:w="454" w:type="dxa"/>
          </w:tcPr>
          <w:p/>
        </w:tc>
        <w:tc>
          <w:tcPr>
            <w:tcW w:w="454" w:type="dxa"/>
          </w:tcPr>
          <w:p/>
        </w:tc>
        <w:tc>
          <w:tcPr>
            <w:tcW w:w="454" w:type="dxa"/>
          </w:tcPr>
          <w:p/>
        </w:tc>
        <w:tc>
          <w:tcPr>
            <w:tcW w:w="454" w:type="dxa"/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tbl>
      <w:tblPr>
        <w:tblStyle w:val="7"/>
        <w:tblpPr w:leftFromText="180" w:rightFromText="180" w:vertAnchor="text" w:horzAnchor="margin" w:tblpXSpec="center" w:tblpY="322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709"/>
        <w:gridCol w:w="644"/>
        <w:gridCol w:w="675"/>
        <w:gridCol w:w="692"/>
        <w:gridCol w:w="524"/>
        <w:gridCol w:w="509"/>
        <w:gridCol w:w="507"/>
        <w:gridCol w:w="524"/>
        <w:gridCol w:w="430"/>
        <w:gridCol w:w="430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型号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644" w:type="dxa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</w:tcPr>
          <w:p>
            <w:r>
              <w:rPr>
                <w:rFonts w:hint="eastAsia"/>
              </w:rPr>
              <w:t>报价</w:t>
            </w:r>
          </w:p>
        </w:tc>
        <w:tc>
          <w:tcPr>
            <w:tcW w:w="692" w:type="dxa"/>
          </w:tcPr>
          <w:p>
            <w:pPr>
              <w:jc w:val="left"/>
            </w:pPr>
            <w:r>
              <w:rPr>
                <w:rFonts w:hint="eastAsia" w:cs="宋体"/>
              </w:rPr>
              <w:t>单人份价格</w:t>
            </w:r>
          </w:p>
        </w:tc>
        <w:tc>
          <w:tcPr>
            <w:tcW w:w="524" w:type="dxa"/>
          </w:tcPr>
          <w:p>
            <w:r>
              <w:rPr>
                <w:rFonts w:hint="eastAsia"/>
              </w:rPr>
              <w:t>省平台编码</w:t>
            </w:r>
          </w:p>
        </w:tc>
        <w:tc>
          <w:tcPr>
            <w:tcW w:w="509" w:type="dxa"/>
          </w:tcPr>
          <w:p>
            <w:r>
              <w:rPr>
                <w:rFonts w:hint="eastAsia"/>
              </w:rPr>
              <w:t>省平台挂网价格</w:t>
            </w:r>
          </w:p>
        </w:tc>
        <w:tc>
          <w:tcPr>
            <w:tcW w:w="507" w:type="dxa"/>
          </w:tcPr>
          <w:p>
            <w:r>
              <w:rPr>
                <w:rFonts w:hint="eastAsia"/>
              </w:rPr>
              <w:t>项目收费名 称</w:t>
            </w:r>
          </w:p>
        </w:tc>
        <w:tc>
          <w:tcPr>
            <w:tcW w:w="524" w:type="dxa"/>
          </w:tcPr>
          <w:p>
            <w:r>
              <w:rPr>
                <w:rFonts w:hint="eastAsia"/>
              </w:rPr>
              <w:t>项目物价编码</w:t>
            </w:r>
          </w:p>
        </w:tc>
        <w:tc>
          <w:tcPr>
            <w:tcW w:w="430" w:type="dxa"/>
          </w:tcPr>
          <w:p>
            <w:r>
              <w:rPr>
                <w:rFonts w:hint="eastAsia"/>
              </w:rPr>
              <w:t>项目收费标准</w:t>
            </w:r>
          </w:p>
        </w:tc>
        <w:tc>
          <w:tcPr>
            <w:tcW w:w="43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收费成本构成比</w:t>
            </w:r>
          </w:p>
        </w:tc>
        <w:tc>
          <w:tcPr>
            <w:tcW w:w="64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是否在苏州市医保局耗材目录中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19" w:type="dxa"/>
          </w:tcPr>
          <w:p/>
        </w:tc>
        <w:tc>
          <w:tcPr>
            <w:tcW w:w="1140" w:type="dxa"/>
          </w:tcPr>
          <w:p/>
        </w:tc>
        <w:tc>
          <w:tcPr>
            <w:tcW w:w="1080" w:type="dxa"/>
          </w:tcPr>
          <w:p/>
        </w:tc>
        <w:tc>
          <w:tcPr>
            <w:tcW w:w="65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644" w:type="dxa"/>
          </w:tcPr>
          <w:p/>
        </w:tc>
        <w:tc>
          <w:tcPr>
            <w:tcW w:w="675" w:type="dxa"/>
          </w:tcPr>
          <w:p/>
        </w:tc>
        <w:tc>
          <w:tcPr>
            <w:tcW w:w="692" w:type="dxa"/>
          </w:tcPr>
          <w:p/>
        </w:tc>
        <w:tc>
          <w:tcPr>
            <w:tcW w:w="524" w:type="dxa"/>
          </w:tcPr>
          <w:p/>
        </w:tc>
        <w:tc>
          <w:tcPr>
            <w:tcW w:w="509" w:type="dxa"/>
          </w:tcPr>
          <w:p/>
        </w:tc>
        <w:tc>
          <w:tcPr>
            <w:tcW w:w="507" w:type="dxa"/>
          </w:tcPr>
          <w:p/>
        </w:tc>
        <w:tc>
          <w:tcPr>
            <w:tcW w:w="524" w:type="dxa"/>
          </w:tcPr>
          <w:p/>
        </w:tc>
        <w:tc>
          <w:tcPr>
            <w:tcW w:w="430" w:type="dxa"/>
          </w:tcPr>
          <w:p/>
        </w:tc>
        <w:tc>
          <w:tcPr>
            <w:tcW w:w="430" w:type="dxa"/>
          </w:tcPr>
          <w:p/>
        </w:tc>
        <w:tc>
          <w:tcPr>
            <w:tcW w:w="648" w:type="dxa"/>
          </w:tcPr>
          <w:p/>
        </w:tc>
      </w:tr>
    </w:tbl>
    <w:p>
      <w:pPr>
        <w:pStyle w:val="5"/>
        <w:widowControl/>
        <w:shd w:val="clear" w:color="auto" w:fill="FFFFFF"/>
        <w:spacing w:before="0" w:beforeAutospacing="0" w:after="156" w:afterLines="50" w:afterAutospacing="0" w:line="540" w:lineRule="atLeast"/>
        <w:rPr>
          <w:rFonts w:hint="eastAsia"/>
          <w:b/>
        </w:rPr>
      </w:pPr>
    </w:p>
    <w:p>
      <w:pPr>
        <w:pStyle w:val="5"/>
        <w:widowControl/>
        <w:shd w:val="clear" w:color="auto" w:fill="FFFFFF"/>
        <w:spacing w:before="0" w:beforeAutospacing="0" w:after="156" w:afterLines="50" w:afterAutospacing="0" w:line="540" w:lineRule="atLeast"/>
        <w:rPr>
          <w:b/>
        </w:rPr>
      </w:pPr>
      <w:r>
        <w:rPr>
          <w:rFonts w:hint="eastAsia"/>
          <w:b/>
        </w:rPr>
        <w:t>备注：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耗材（试剂）按以下优先顺序排序：</w:t>
      </w:r>
    </w:p>
    <w:p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（一）专机专用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有标有医保（试剂项目收费）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有标无医保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备案产品（别家医院备案成功的产品提供备案截图（含价格））</w:t>
      </w:r>
    </w:p>
    <w:p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未中标产品（提供其他地区中标、或三甲医院开票等价格依据、承诺本地域内最低价）</w:t>
      </w:r>
    </w:p>
    <w:p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（二）非专机专用</w:t>
      </w:r>
    </w:p>
    <w:p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1、有标有医保（试剂项目收费）或新技术（提供新技术编号）</w:t>
      </w:r>
    </w:p>
    <w:p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2、有标无医保</w:t>
      </w:r>
    </w:p>
    <w:p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rPr>
          <w:rFonts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3、备案产品（别家医院备案成功的产品提供备案截图（含价格））</w:t>
      </w:r>
    </w:p>
    <w:p>
      <w:pPr>
        <w:pStyle w:val="5"/>
        <w:widowControl/>
        <w:shd w:val="clear" w:color="auto" w:fill="FFFFFF"/>
        <w:spacing w:before="0" w:beforeAutospacing="0" w:after="156" w:afterLines="50" w:afterAutospacing="0" w:line="360" w:lineRule="auto"/>
        <w:rPr>
          <w:rFonts w:ascii="宋体" w:hAnsi="宋体"/>
          <w:bCs/>
          <w:strike w:val="0"/>
          <w:dstrike w:val="0"/>
          <w:sz w:val="28"/>
          <w:szCs w:val="28"/>
        </w:rPr>
      </w:pPr>
      <w:r>
        <w:rPr>
          <w:rFonts w:hint="eastAsia" w:ascii="宋体" w:hAnsi="宋体" w:cs="宋体"/>
          <w:b/>
          <w:strike w:val="0"/>
          <w:dstrike w:val="0"/>
          <w:color w:val="333333"/>
          <w:sz w:val="21"/>
          <w:szCs w:val="21"/>
          <w:shd w:val="clear" w:color="auto" w:fill="FFFFFF"/>
        </w:rPr>
        <w:t>4、未中标产品（提供其他地区中标、或三甲医院开票等价格依据、承诺本地域内最低价）</w:t>
      </w:r>
    </w:p>
    <w:p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附件2：</w:t>
      </w:r>
    </w:p>
    <w:tbl>
      <w:tblPr>
        <w:tblStyle w:val="6"/>
        <w:tblW w:w="96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9"/>
        <w:gridCol w:w="750"/>
        <w:gridCol w:w="6044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5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耗材/试剂报名信息审核表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投标人名称及联系方式：                            制造商名称及联系方式：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lang w:val="en-US" w:eastAsia="zh-CN" w:bidi="ar"/>
              </w:rPr>
              <w:t>括号内写公司名称</w:t>
            </w:r>
            <w:r>
              <w:rPr>
                <w:rStyle w:val="20"/>
                <w:lang w:val="en-US" w:eastAsia="zh-CN" w:bidi="ar"/>
              </w:rPr>
              <w:t>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基本资格条件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营业执照统一代码：                          效期：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法定代表人+受委托人身份证明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法人授权委托书及起止时间：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特定资格条件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医疗器械经营许可证编号：                    效期：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第二类医疗器械经营备案凭证备案编号：          备案日期：</w:t>
            </w:r>
            <w:r>
              <w:rPr>
                <w:rStyle w:val="21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lang w:val="en-US" w:eastAsia="zh-CN" w:bidi="ar"/>
              </w:rPr>
              <w:t>括号内写公司名称</w:t>
            </w:r>
            <w:r>
              <w:rPr>
                <w:rStyle w:val="21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基本资格条件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营业执照统一代码：                          效期：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特定资格条件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医疗器械生产许可证编号：                    效期：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第一类医疗器械生产备案凭证及备案信息表备案编号：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医疗器械注册证编号：                        效期：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报名产品国家医保局官网查询截图（按照产品型号报名顺序）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报名产品苏州医保局官网查询截图（按照产品型号报名顺序）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报名产品江苏省药品和医用耗材招采管理系统挂网查询截图（按照产品型号报名顺序）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60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《法人单位数字证书申请表》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用户名单及佐证材料（提供至少3家同级别医院合同或发票复印件，按照产品型号报名顺序）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用户名单1（填写医院名称）：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用户名单2（填写医院名称）：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用户名单3（填写医院名称）：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6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基本资格条件承诺函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实质性响应承诺函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遴选采购最低价承诺书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医药企业价格和营销行为信用承诺书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诚信守法承诺书、质量及售后服务保证书（自定格式，加盖公司公章鲜章）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医学装备处签字确认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</w:t>
            </w:r>
          </w:p>
        </w:tc>
        <w:tc>
          <w:tcPr>
            <w:tcW w:w="6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6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年     月      日</w:t>
            </w:r>
          </w:p>
        </w:tc>
      </w:tr>
    </w:tbl>
    <w:p>
      <w:pPr>
        <w:widowControl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multilevel"/>
    <w:tmpl w:val="581020C2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 w:asciiTheme="minorHAnsi" w:hAnsiTheme="minorHAnsi"/>
        <w:b w:val="0"/>
        <w:bCs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4BDB"/>
    <w:rsid w:val="00017606"/>
    <w:rsid w:val="000304A4"/>
    <w:rsid w:val="00031A80"/>
    <w:rsid w:val="0004612D"/>
    <w:rsid w:val="0005391F"/>
    <w:rsid w:val="00066E22"/>
    <w:rsid w:val="00082A8F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43371"/>
    <w:rsid w:val="0015374A"/>
    <w:rsid w:val="00160FF2"/>
    <w:rsid w:val="00161EB4"/>
    <w:rsid w:val="00171600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96CEF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73E19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7563B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346D"/>
    <w:rsid w:val="008B4515"/>
    <w:rsid w:val="008F4C3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805C2"/>
    <w:rsid w:val="00AB0A42"/>
    <w:rsid w:val="00AF02D9"/>
    <w:rsid w:val="00B04FF3"/>
    <w:rsid w:val="00B11949"/>
    <w:rsid w:val="00B2149A"/>
    <w:rsid w:val="00B95B0F"/>
    <w:rsid w:val="00BB3206"/>
    <w:rsid w:val="00BB4623"/>
    <w:rsid w:val="00BB54BA"/>
    <w:rsid w:val="00BC6992"/>
    <w:rsid w:val="00BC7F22"/>
    <w:rsid w:val="00BE1F64"/>
    <w:rsid w:val="00BE5953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C1E34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D5268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4EDC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33C5388"/>
    <w:rsid w:val="05271CE3"/>
    <w:rsid w:val="06EC78A0"/>
    <w:rsid w:val="0B385885"/>
    <w:rsid w:val="0F9A4F2B"/>
    <w:rsid w:val="13E97A8B"/>
    <w:rsid w:val="155D26FB"/>
    <w:rsid w:val="1AFE1664"/>
    <w:rsid w:val="1CC35F44"/>
    <w:rsid w:val="1CC57360"/>
    <w:rsid w:val="1CE4719A"/>
    <w:rsid w:val="22220DE5"/>
    <w:rsid w:val="2805210F"/>
    <w:rsid w:val="280653FC"/>
    <w:rsid w:val="28576CEA"/>
    <w:rsid w:val="29681209"/>
    <w:rsid w:val="297325AA"/>
    <w:rsid w:val="2990140F"/>
    <w:rsid w:val="2A4C4AF1"/>
    <w:rsid w:val="2DA3549B"/>
    <w:rsid w:val="2E8E6608"/>
    <w:rsid w:val="316D2B16"/>
    <w:rsid w:val="31B31980"/>
    <w:rsid w:val="33E617BD"/>
    <w:rsid w:val="34FC59D1"/>
    <w:rsid w:val="35243365"/>
    <w:rsid w:val="366D5496"/>
    <w:rsid w:val="381274A5"/>
    <w:rsid w:val="3A03179B"/>
    <w:rsid w:val="3D301E70"/>
    <w:rsid w:val="3E7C6B56"/>
    <w:rsid w:val="3F5E56C6"/>
    <w:rsid w:val="40966984"/>
    <w:rsid w:val="42772D26"/>
    <w:rsid w:val="43063938"/>
    <w:rsid w:val="433724B6"/>
    <w:rsid w:val="43911BC6"/>
    <w:rsid w:val="44430CC8"/>
    <w:rsid w:val="45E37C15"/>
    <w:rsid w:val="47370CD6"/>
    <w:rsid w:val="47CB3ECE"/>
    <w:rsid w:val="48161295"/>
    <w:rsid w:val="4B272E10"/>
    <w:rsid w:val="4F835C71"/>
    <w:rsid w:val="532C00AA"/>
    <w:rsid w:val="534D6638"/>
    <w:rsid w:val="54ED5DAB"/>
    <w:rsid w:val="55FE7053"/>
    <w:rsid w:val="58F46A27"/>
    <w:rsid w:val="5B863B83"/>
    <w:rsid w:val="60DD4245"/>
    <w:rsid w:val="6BA84C7A"/>
    <w:rsid w:val="7048218F"/>
    <w:rsid w:val="70C15D8C"/>
    <w:rsid w:val="72F62F44"/>
    <w:rsid w:val="744A1799"/>
    <w:rsid w:val="75DE6045"/>
    <w:rsid w:val="77724C80"/>
    <w:rsid w:val="78612E89"/>
    <w:rsid w:val="78DB4966"/>
    <w:rsid w:val="7A0A71CB"/>
    <w:rsid w:val="7B4C1F62"/>
    <w:rsid w:val="7B9D6F7B"/>
    <w:rsid w:val="7E5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1295</Words>
  <Characters>1395</Characters>
  <Lines>21</Lines>
  <Paragraphs>6</Paragraphs>
  <TotalTime>44</TotalTime>
  <ScaleCrop>false</ScaleCrop>
  <LinksUpToDate>false</LinksUpToDate>
  <CharactersWithSpaces>1404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2024-07-26T08:51:00Z</dcterms:created>
  <dc:creator>YeanXu</dc:creator>
  <cp:lastModifiedBy>Administrator</cp:lastModifiedBy>
  <cp:lastPrinted>2019-11-21T08:38:00Z</cp:lastPrinted>
  <dcterms:modified xsi:type="dcterms:W3CDTF">2026-07-16T05:53:54Z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2F9F1A1511B94281802E2D65BA95CD60_13</vt:lpwstr>
  </property>
  <property fmtid="{D5CDD505-2E9C-101B-9397-08002B2CF9AE}" pid="4" name="KSOTemplateDocerSaveRecord">
    <vt:lpwstr>eyJoZGlkIjoiZDdmYWJhZDBmMjRmOGJkYjlhZDAyZGU1ZGEyMzNlNzYiLCJ1c2VySWQiOiI0MzA2OTA2MTAifQ==</vt:lpwstr>
  </property>
</Properties>
</file>