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6D11C">
      <w:pPr>
        <w:spacing w:line="51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关于北城社区卫生服务中心近期“全自动血</w:t>
      </w:r>
    </w:p>
    <w:p w14:paraId="4977148A">
      <w:pPr>
        <w:spacing w:line="51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细胞分析仪”项目公告</w:t>
      </w:r>
    </w:p>
    <w:p w14:paraId="4C1C9F50">
      <w:pPr>
        <w:spacing w:line="360" w:lineRule="auto"/>
        <w:ind w:left="10" w:firstLine="480" w:firstLineChars="200"/>
        <w:jc w:val="left"/>
        <w:rPr>
          <w:rFonts w:hint="eastAsia"/>
          <w:color w:val="auto"/>
          <w:sz w:val="24"/>
          <w:highlight w:val="none"/>
          <w:lang w:val="en-US" w:eastAsia="zh-CN"/>
        </w:rPr>
      </w:pPr>
    </w:p>
    <w:p w14:paraId="5AA9A24A">
      <w:pPr>
        <w:spacing w:line="360" w:lineRule="auto"/>
        <w:ind w:left="10" w:firstLine="480" w:firstLineChars="200"/>
        <w:jc w:val="left"/>
        <w:rPr>
          <w:rFonts w:hint="eastAsia"/>
          <w:color w:val="auto"/>
          <w:sz w:val="24"/>
          <w:highlight w:val="none"/>
          <w:lang w:val="en-US" w:eastAsia="zh-CN"/>
        </w:rPr>
      </w:pPr>
      <w:r>
        <w:rPr>
          <w:rFonts w:hint="eastAsia"/>
          <w:color w:val="auto"/>
          <w:sz w:val="24"/>
          <w:highlight w:val="none"/>
          <w:lang w:val="en-US" w:eastAsia="zh-CN"/>
        </w:rPr>
        <w:t>张家港市北城社区卫生</w:t>
      </w:r>
      <w:bookmarkStart w:id="0" w:name="_GoBack"/>
      <w:bookmarkEnd w:id="0"/>
      <w:r>
        <w:rPr>
          <w:rFonts w:hint="eastAsia"/>
          <w:color w:val="auto"/>
          <w:sz w:val="24"/>
          <w:highlight w:val="none"/>
          <w:lang w:val="en-US" w:eastAsia="zh-CN"/>
        </w:rPr>
        <w:t>服务中心就其所需的全自动血细胞分析仪项目进行院内比选采购，现欢迎符合相关条件的合格供应商参与投标。</w:t>
      </w:r>
    </w:p>
    <w:p w14:paraId="5E0A5D61">
      <w:pPr>
        <w:spacing w:line="360" w:lineRule="auto"/>
        <w:ind w:firstLine="482" w:firstLineChars="200"/>
        <w:rPr>
          <w:b/>
          <w:bCs/>
          <w:color w:val="auto"/>
          <w:sz w:val="24"/>
          <w:highlight w:val="none"/>
        </w:rPr>
      </w:pPr>
      <w:r>
        <w:rPr>
          <w:b/>
          <w:bCs/>
          <w:color w:val="auto"/>
          <w:sz w:val="24"/>
          <w:highlight w:val="none"/>
        </w:rPr>
        <w:t>一、项目名称及编号</w:t>
      </w:r>
    </w:p>
    <w:p w14:paraId="5743F468">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项目名称</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全自动血细胞分析仪设备项目</w:t>
      </w:r>
    </w:p>
    <w:p w14:paraId="355CBCC0">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项目编号：</w:t>
      </w:r>
      <w:r>
        <w:rPr>
          <w:rFonts w:hint="eastAsia" w:ascii="Times New Roman" w:hAnsi="Times New Roman" w:eastAsia="宋体" w:cs="Times New Roman"/>
          <w:color w:val="auto"/>
          <w:sz w:val="24"/>
          <w:highlight w:val="none"/>
          <w:lang w:val="en-US" w:eastAsia="zh-CN"/>
        </w:rPr>
        <w:t>BC</w:t>
      </w:r>
      <w:r>
        <w:rPr>
          <w:rFonts w:hint="eastAsia" w:cs="Times New Roman"/>
          <w:color w:val="auto"/>
          <w:sz w:val="24"/>
          <w:highlight w:val="none"/>
          <w:lang w:val="en-US" w:eastAsia="zh-CN"/>
        </w:rPr>
        <w:t>ZB-2026-006</w:t>
      </w:r>
      <w:r>
        <w:rPr>
          <w:rFonts w:hint="eastAsia" w:ascii="Times New Roman" w:hAnsi="Times New Roman" w:eastAsia="宋体" w:cs="Times New Roman"/>
          <w:color w:val="auto"/>
          <w:sz w:val="24"/>
          <w:highlight w:val="none"/>
          <w:lang w:val="en-US" w:eastAsia="zh-CN"/>
        </w:rPr>
        <w:t>号</w:t>
      </w:r>
    </w:p>
    <w:p w14:paraId="21957EF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采购预算：</w:t>
      </w:r>
      <w:r>
        <w:rPr>
          <w:rFonts w:hint="eastAsia" w:cs="Times New Roman"/>
          <w:color w:val="auto"/>
          <w:sz w:val="24"/>
          <w:highlight w:val="none"/>
          <w:lang w:val="en-US" w:eastAsia="zh-CN"/>
        </w:rPr>
        <w:t>9</w:t>
      </w:r>
      <w:r>
        <w:rPr>
          <w:rFonts w:ascii="Times New Roman" w:hAnsi="Times New Roman" w:eastAsia="宋体" w:cs="Times New Roman"/>
          <w:color w:val="auto"/>
          <w:sz w:val="24"/>
          <w:highlight w:val="none"/>
        </w:rPr>
        <w:t>万元</w:t>
      </w:r>
    </w:p>
    <w:p w14:paraId="5AFDF934">
      <w:pPr>
        <w:pStyle w:val="3"/>
        <w:ind w:firstLine="480" w:firstLineChars="200"/>
        <w:rPr>
          <w:rFonts w:hint="default" w:eastAsia="宋体"/>
          <w:lang w:val="en-US" w:eastAsia="zh-CN"/>
        </w:rPr>
      </w:pPr>
      <w:r>
        <w:rPr>
          <w:rFonts w:hint="eastAsia" w:ascii="Times New Roman" w:hAnsi="Times New Roman" w:eastAsia="宋体" w:cs="Times New Roman"/>
          <w:color w:val="auto"/>
          <w:sz w:val="24"/>
          <w:highlight w:val="none"/>
          <w:lang w:val="en-US" w:eastAsia="zh-CN"/>
        </w:rPr>
        <w:t>最高限价：9万元</w:t>
      </w:r>
    </w:p>
    <w:p w14:paraId="445D056E">
      <w:pPr>
        <w:spacing w:line="360" w:lineRule="auto"/>
        <w:ind w:firstLine="482" w:firstLineChars="200"/>
        <w:rPr>
          <w:b/>
          <w:bCs/>
          <w:color w:val="auto"/>
          <w:sz w:val="24"/>
          <w:highlight w:val="none"/>
        </w:rPr>
      </w:pPr>
      <w:r>
        <w:rPr>
          <w:b/>
          <w:bCs/>
          <w:color w:val="auto"/>
          <w:sz w:val="24"/>
          <w:highlight w:val="none"/>
        </w:rPr>
        <w:t>二、项目简要说明</w:t>
      </w:r>
    </w:p>
    <w:p w14:paraId="4C258F3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本次</w:t>
      </w:r>
      <w:r>
        <w:rPr>
          <w:rFonts w:hint="eastAsia" w:cs="Times New Roman"/>
          <w:color w:val="auto"/>
          <w:sz w:val="24"/>
          <w:highlight w:val="none"/>
          <w:lang w:val="en-US" w:eastAsia="zh-CN"/>
        </w:rPr>
        <w:t>比选的</w:t>
      </w:r>
      <w:r>
        <w:rPr>
          <w:rFonts w:ascii="Times New Roman" w:hAnsi="Times New Roman" w:eastAsia="宋体" w:cs="Times New Roman"/>
          <w:color w:val="auto"/>
          <w:sz w:val="24"/>
          <w:highlight w:val="none"/>
        </w:rPr>
        <w:t>标是</w:t>
      </w:r>
      <w:r>
        <w:rPr>
          <w:rFonts w:hint="eastAsia" w:cs="Times New Roman"/>
          <w:color w:val="auto"/>
          <w:sz w:val="24"/>
          <w:highlight w:val="none"/>
          <w:lang w:val="en-US" w:eastAsia="zh-CN"/>
        </w:rPr>
        <w:t>全自动血细胞分析仪1台</w:t>
      </w:r>
      <w:r>
        <w:rPr>
          <w:rFonts w:ascii="Times New Roman" w:hAnsi="Times New Roman" w:eastAsia="宋体" w:cs="Times New Roman"/>
          <w:color w:val="auto"/>
          <w:sz w:val="24"/>
          <w:highlight w:val="none"/>
        </w:rPr>
        <w:t>。具体要求见</w:t>
      </w:r>
      <w:r>
        <w:rPr>
          <w:rFonts w:hint="eastAsia" w:cs="Times New Roman"/>
          <w:color w:val="auto"/>
          <w:sz w:val="24"/>
          <w:highlight w:val="none"/>
          <w:lang w:val="en-US" w:eastAsia="zh-CN"/>
        </w:rPr>
        <w:t>比选</w:t>
      </w:r>
      <w:r>
        <w:rPr>
          <w:rFonts w:ascii="Times New Roman" w:hAnsi="Times New Roman" w:eastAsia="宋体" w:cs="Times New Roman"/>
          <w:color w:val="auto"/>
          <w:sz w:val="24"/>
          <w:highlight w:val="none"/>
        </w:rPr>
        <w:t>文件第四章项目 需求。</w:t>
      </w:r>
    </w:p>
    <w:p w14:paraId="1B6C6298">
      <w:pPr>
        <w:spacing w:line="360" w:lineRule="auto"/>
        <w:ind w:firstLine="482" w:firstLineChars="200"/>
        <w:rPr>
          <w:b/>
          <w:bCs/>
          <w:color w:val="auto"/>
          <w:sz w:val="24"/>
          <w:highlight w:val="none"/>
        </w:rPr>
      </w:pPr>
      <w:r>
        <w:rPr>
          <w:b/>
          <w:bCs/>
          <w:color w:val="auto"/>
          <w:sz w:val="24"/>
          <w:highlight w:val="none"/>
        </w:rPr>
        <w:t>三、供应商资格要求</w:t>
      </w:r>
    </w:p>
    <w:p w14:paraId="5381C4C5">
      <w:pPr>
        <w:spacing w:line="360" w:lineRule="auto"/>
        <w:ind w:firstLine="482" w:firstLineChars="200"/>
        <w:rPr>
          <w:b/>
          <w:bCs/>
          <w:i/>
          <w:iCs/>
          <w:color w:val="auto"/>
          <w:sz w:val="24"/>
          <w:highlight w:val="none"/>
          <w:u w:val="single"/>
        </w:rPr>
      </w:pPr>
      <w:r>
        <w:rPr>
          <w:b/>
          <w:bCs/>
          <w:i/>
          <w:iCs/>
          <w:color w:val="auto"/>
          <w:sz w:val="24"/>
          <w:highlight w:val="none"/>
          <w:u w:val="single"/>
        </w:rPr>
        <w:t>1. 供应商须提供下列材料：</w:t>
      </w:r>
    </w:p>
    <w:p w14:paraId="078397CF">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  </w:t>
      </w:r>
    </w:p>
    <w:p w14:paraId="4E88DE10">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(2)财务状况报告(成立不满一年不需要提供)(若供应商为分公司</w:t>
      </w:r>
      <w:r>
        <w:rPr>
          <w:rFonts w:hint="eastAsia"/>
          <w:i/>
          <w:iCs/>
          <w:color w:val="auto"/>
          <w:sz w:val="24"/>
          <w:highlight w:val="none"/>
          <w:u w:val="single"/>
          <w:lang w:eastAsia="zh-CN"/>
        </w:rPr>
        <w:t>，</w:t>
      </w:r>
      <w:r>
        <w:rPr>
          <w:rFonts w:hint="default"/>
          <w:i/>
          <w:iCs/>
          <w:color w:val="auto"/>
          <w:sz w:val="24"/>
          <w:highlight w:val="none"/>
          <w:u w:val="single"/>
        </w:rPr>
        <w:t>可提供总公司财务状况报告);</w:t>
      </w:r>
    </w:p>
    <w:p w14:paraId="1CC20B32">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(3)依法缴纳税收和社会保障资金的相关材料； </w:t>
      </w:r>
    </w:p>
    <w:p w14:paraId="742E5E34">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(4)具备履行合同所必需的设备和专业技术能力的书面声明； </w:t>
      </w:r>
    </w:p>
    <w:p w14:paraId="61AE073A">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(5)参加采购活动前3年内在经营活动中没有重大违法记录的书面声明。 </w:t>
      </w:r>
    </w:p>
    <w:p w14:paraId="0B4886E5">
      <w:pPr>
        <w:spacing w:line="360" w:lineRule="auto"/>
        <w:ind w:firstLine="482" w:firstLineChars="200"/>
        <w:rPr>
          <w:b/>
          <w:bCs/>
          <w:i/>
          <w:iCs/>
          <w:color w:val="auto"/>
          <w:sz w:val="24"/>
          <w:highlight w:val="none"/>
          <w:u w:val="single"/>
        </w:rPr>
      </w:pPr>
      <w:r>
        <w:rPr>
          <w:b/>
          <w:bCs/>
          <w:i/>
          <w:iCs/>
          <w:color w:val="auto"/>
          <w:sz w:val="24"/>
          <w:highlight w:val="none"/>
          <w:u w:val="single"/>
        </w:rPr>
        <w:t xml:space="preserve">2. 采购人根据采购项目的特殊要求规定的特定条件： </w:t>
      </w:r>
    </w:p>
    <w:p w14:paraId="43FC41B8">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(1)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 </w:t>
      </w:r>
    </w:p>
    <w:p w14:paraId="1E6CB0C2">
      <w:pPr>
        <w:spacing w:before="2" w:line="211" w:lineRule="auto"/>
        <w:ind w:left="545"/>
        <w:rPr>
          <w:rFonts w:ascii="宋体" w:hAnsi="宋体" w:eastAsia="宋体" w:cs="宋体"/>
          <w:sz w:val="25"/>
          <w:szCs w:val="25"/>
        </w:rPr>
      </w:pPr>
      <w:r>
        <w:rPr>
          <w:rFonts w:ascii="宋体" w:hAnsi="宋体" w:eastAsia="宋体" w:cs="宋体"/>
          <w:i/>
          <w:iCs/>
          <w:spacing w:val="-19"/>
          <w:sz w:val="25"/>
          <w:szCs w:val="25"/>
          <w:u w:val="single" w:color="auto"/>
        </w:rPr>
        <w:t>本项目不接受联合体投标；</w:t>
      </w:r>
    </w:p>
    <w:p w14:paraId="731F3CDD">
      <w:pPr>
        <w:spacing w:before="144" w:line="211" w:lineRule="auto"/>
        <w:ind w:left="555"/>
        <w:rPr>
          <w:rFonts w:ascii="宋体" w:hAnsi="宋体" w:eastAsia="宋体" w:cs="宋体"/>
          <w:sz w:val="25"/>
          <w:szCs w:val="25"/>
        </w:rPr>
      </w:pPr>
      <w:r>
        <w:rPr>
          <w:rFonts w:ascii="宋体" w:hAnsi="宋体" w:eastAsia="宋体" w:cs="宋体"/>
          <w:i/>
          <w:iCs/>
          <w:spacing w:val="-14"/>
          <w:sz w:val="25"/>
          <w:szCs w:val="25"/>
          <w:u w:val="single" w:color="auto"/>
        </w:rPr>
        <w:t>本次采购不允许进口产品投标。</w:t>
      </w:r>
    </w:p>
    <w:p w14:paraId="358B41D9">
      <w:pPr>
        <w:spacing w:line="360" w:lineRule="auto"/>
        <w:ind w:firstLine="482" w:firstLineChars="200"/>
        <w:rPr>
          <w:b/>
          <w:bCs/>
          <w:i/>
          <w:iCs/>
          <w:color w:val="auto"/>
          <w:sz w:val="24"/>
          <w:highlight w:val="none"/>
          <w:u w:val="single"/>
        </w:rPr>
      </w:pPr>
      <w:r>
        <w:rPr>
          <w:b/>
          <w:bCs/>
          <w:i/>
          <w:iCs/>
          <w:color w:val="auto"/>
          <w:sz w:val="24"/>
          <w:highlight w:val="none"/>
          <w:u w:val="single"/>
        </w:rPr>
        <w:t xml:space="preserve">3. 拒绝下述供应商参加本次采购活动： </w:t>
      </w:r>
    </w:p>
    <w:p w14:paraId="6DD439D6">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(1)单位负责人为同一人或者存在直接控股</w:t>
      </w:r>
      <w:r>
        <w:rPr>
          <w:rFonts w:hint="eastAsia"/>
          <w:i/>
          <w:iCs/>
          <w:color w:val="auto"/>
          <w:sz w:val="24"/>
          <w:highlight w:val="none"/>
          <w:u w:val="single"/>
          <w:lang w:val="en-US" w:eastAsia="zh-CN"/>
        </w:rPr>
        <w:t>、</w:t>
      </w:r>
      <w:r>
        <w:rPr>
          <w:rFonts w:hint="default"/>
          <w:i/>
          <w:iCs/>
          <w:color w:val="auto"/>
          <w:sz w:val="24"/>
          <w:highlight w:val="none"/>
          <w:u w:val="single"/>
        </w:rPr>
        <w:t>管理关系的不同供应商</w:t>
      </w:r>
      <w:r>
        <w:rPr>
          <w:rFonts w:hint="eastAsia"/>
          <w:i/>
          <w:iCs/>
          <w:color w:val="auto"/>
          <w:sz w:val="24"/>
          <w:highlight w:val="none"/>
          <w:u w:val="single"/>
          <w:lang w:eastAsia="zh-CN"/>
        </w:rPr>
        <w:t>，</w:t>
      </w:r>
      <w:r>
        <w:rPr>
          <w:rFonts w:hint="default"/>
          <w:i/>
          <w:iCs/>
          <w:color w:val="auto"/>
          <w:sz w:val="24"/>
          <w:highlight w:val="none"/>
          <w:u w:val="single"/>
        </w:rPr>
        <w:t>不得参加同一合同下的采购活动；</w:t>
      </w:r>
    </w:p>
    <w:p w14:paraId="7518560C">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(2)根据“信用中国”网站(</w:t>
      </w:r>
      <w:r>
        <w:rPr>
          <w:rFonts w:hint="default"/>
          <w:i/>
          <w:iCs/>
          <w:color w:val="auto"/>
          <w:sz w:val="24"/>
          <w:highlight w:val="none"/>
          <w:u w:val="single"/>
        </w:rPr>
        <w:fldChar w:fldCharType="begin"/>
      </w:r>
      <w:r>
        <w:rPr>
          <w:rFonts w:hint="default"/>
          <w:i/>
          <w:iCs/>
          <w:color w:val="auto"/>
          <w:sz w:val="24"/>
          <w:highlight w:val="none"/>
          <w:u w:val="single"/>
        </w:rPr>
        <w:instrText xml:space="preserve"> HYPERLINK "https://www.creditchina.gov.cn" </w:instrText>
      </w:r>
      <w:r>
        <w:rPr>
          <w:rFonts w:hint="default"/>
          <w:i/>
          <w:iCs/>
          <w:color w:val="auto"/>
          <w:sz w:val="24"/>
          <w:highlight w:val="none"/>
          <w:u w:val="single"/>
        </w:rPr>
        <w:fldChar w:fldCharType="separate"/>
      </w:r>
      <w:r>
        <w:rPr>
          <w:rFonts w:hint="default"/>
          <w:i/>
          <w:iCs/>
          <w:color w:val="auto"/>
          <w:sz w:val="24"/>
          <w:highlight w:val="none"/>
          <w:u w:val="single"/>
        </w:rPr>
        <w:t>www.creditchina.gov.cn</w:t>
      </w:r>
      <w:r>
        <w:rPr>
          <w:rFonts w:hint="default"/>
          <w:i/>
          <w:iCs/>
          <w:color w:val="auto"/>
          <w:sz w:val="24"/>
          <w:highlight w:val="none"/>
          <w:u w:val="single"/>
        </w:rPr>
        <w:fldChar w:fldCharType="end"/>
      </w:r>
      <w:r>
        <w:rPr>
          <w:rFonts w:hint="default"/>
          <w:i/>
          <w:iCs/>
          <w:color w:val="auto"/>
          <w:sz w:val="24"/>
          <w:highlight w:val="none"/>
          <w:u w:val="single"/>
        </w:rPr>
        <w:t xml:space="preserve">)的查询信息，凡被列入失信被执行人名单、重大税收违法失信主体名单、政府采购严重违法失信行为记录名单的，拒绝其参与招标活动。  </w:t>
      </w:r>
    </w:p>
    <w:p w14:paraId="739C126A">
      <w:pPr>
        <w:spacing w:line="360" w:lineRule="auto"/>
        <w:ind w:firstLine="482" w:firstLineChars="200"/>
        <w:rPr>
          <w:b/>
          <w:bCs/>
          <w:color w:val="auto"/>
          <w:sz w:val="24"/>
          <w:highlight w:val="none"/>
        </w:rPr>
      </w:pPr>
      <w:r>
        <w:rPr>
          <w:b/>
          <w:bCs/>
          <w:color w:val="auto"/>
          <w:sz w:val="24"/>
          <w:highlight w:val="none"/>
        </w:rPr>
        <w:t>四、招标项目信息</w:t>
      </w:r>
    </w:p>
    <w:p w14:paraId="03E535EB">
      <w:pPr>
        <w:spacing w:line="360" w:lineRule="auto"/>
        <w:ind w:firstLine="480" w:firstLineChars="200"/>
        <w:rPr>
          <w:color w:val="auto"/>
          <w:sz w:val="24"/>
          <w:highlight w:val="yellow"/>
        </w:rPr>
      </w:pPr>
      <w:r>
        <w:rPr>
          <w:color w:val="auto"/>
          <w:sz w:val="24"/>
          <w:highlight w:val="none"/>
        </w:rPr>
        <w:t>1. 获取时间：</w:t>
      </w:r>
      <w:r>
        <w:rPr>
          <w:color w:val="auto"/>
          <w:sz w:val="24"/>
          <w:highlight w:val="yellow"/>
        </w:rPr>
        <w:t>202</w:t>
      </w:r>
      <w:r>
        <w:rPr>
          <w:rFonts w:hint="eastAsia"/>
          <w:color w:val="auto"/>
          <w:sz w:val="24"/>
          <w:highlight w:val="yellow"/>
          <w:lang w:val="en-US" w:eastAsia="zh-CN"/>
        </w:rPr>
        <w:t>6</w:t>
      </w:r>
      <w:r>
        <w:rPr>
          <w:color w:val="auto"/>
          <w:sz w:val="24"/>
          <w:highlight w:val="yellow"/>
        </w:rPr>
        <w:t xml:space="preserve">年 </w:t>
      </w:r>
      <w:r>
        <w:rPr>
          <w:rFonts w:hint="eastAsia"/>
          <w:color w:val="auto"/>
          <w:sz w:val="24"/>
          <w:highlight w:val="yellow"/>
          <w:lang w:val="en-US" w:eastAsia="zh-CN"/>
        </w:rPr>
        <w:t>6</w:t>
      </w:r>
      <w:r>
        <w:rPr>
          <w:color w:val="auto"/>
          <w:sz w:val="24"/>
          <w:highlight w:val="yellow"/>
        </w:rPr>
        <w:t xml:space="preserve"> 月 </w:t>
      </w:r>
      <w:r>
        <w:rPr>
          <w:rFonts w:hint="eastAsia"/>
          <w:color w:val="auto"/>
          <w:sz w:val="24"/>
          <w:highlight w:val="yellow"/>
          <w:lang w:val="en-US" w:eastAsia="zh-CN"/>
        </w:rPr>
        <w:t>24</w:t>
      </w:r>
      <w:r>
        <w:rPr>
          <w:color w:val="auto"/>
          <w:sz w:val="24"/>
          <w:highlight w:val="yellow"/>
        </w:rPr>
        <w:t xml:space="preserve"> 日起至202</w:t>
      </w:r>
      <w:r>
        <w:rPr>
          <w:rFonts w:hint="eastAsia"/>
          <w:color w:val="auto"/>
          <w:sz w:val="24"/>
          <w:highlight w:val="yellow"/>
          <w:lang w:val="en-US" w:eastAsia="zh-CN"/>
        </w:rPr>
        <w:t>6</w:t>
      </w:r>
      <w:r>
        <w:rPr>
          <w:color w:val="auto"/>
          <w:sz w:val="24"/>
          <w:highlight w:val="yellow"/>
        </w:rPr>
        <w:t xml:space="preserve">年 </w:t>
      </w:r>
      <w:r>
        <w:rPr>
          <w:rFonts w:hint="eastAsia"/>
          <w:color w:val="auto"/>
          <w:sz w:val="24"/>
          <w:highlight w:val="yellow"/>
          <w:lang w:val="en-US" w:eastAsia="zh-CN"/>
        </w:rPr>
        <w:t>6</w:t>
      </w:r>
      <w:r>
        <w:rPr>
          <w:color w:val="auto"/>
          <w:sz w:val="24"/>
          <w:highlight w:val="yellow"/>
        </w:rPr>
        <w:t xml:space="preserve"> 月 </w:t>
      </w:r>
      <w:r>
        <w:rPr>
          <w:rFonts w:hint="eastAsia"/>
          <w:color w:val="auto"/>
          <w:sz w:val="24"/>
          <w:highlight w:val="yellow"/>
          <w:lang w:val="en-US" w:eastAsia="zh-CN"/>
        </w:rPr>
        <w:t>30</w:t>
      </w:r>
      <w:r>
        <w:rPr>
          <w:color w:val="auto"/>
          <w:sz w:val="24"/>
          <w:highlight w:val="yellow"/>
        </w:rPr>
        <w:t xml:space="preserve"> 日止(每天上午8:30至11:30,下午13: 30至16:30,法定节假日除外)。</w:t>
      </w:r>
    </w:p>
    <w:p w14:paraId="7A82576F">
      <w:pPr>
        <w:spacing w:line="360" w:lineRule="auto"/>
        <w:ind w:firstLine="480" w:firstLineChars="200"/>
        <w:rPr>
          <w:color w:val="auto"/>
          <w:sz w:val="24"/>
          <w:highlight w:val="none"/>
        </w:rPr>
      </w:pPr>
      <w:r>
        <w:rPr>
          <w:color w:val="auto"/>
          <w:sz w:val="24"/>
          <w:highlight w:val="none"/>
        </w:rPr>
        <w:t>2. 供应商如确定参加投标，须在获取时间截止前至</w:t>
      </w:r>
      <w:r>
        <w:rPr>
          <w:rFonts w:hint="eastAsia"/>
          <w:color w:val="auto"/>
          <w:sz w:val="24"/>
          <w:highlight w:val="none"/>
          <w:lang w:val="en-US" w:eastAsia="zh-CN"/>
        </w:rPr>
        <w:t>张家港市北城社区卫生服务中心</w:t>
      </w:r>
      <w:r>
        <w:rPr>
          <w:color w:val="auto"/>
          <w:sz w:val="24"/>
          <w:highlight w:val="none"/>
        </w:rPr>
        <w:t>获取并领取采购文件。</w:t>
      </w:r>
    </w:p>
    <w:p w14:paraId="5F3A2EC3">
      <w:pPr>
        <w:spacing w:line="360" w:lineRule="auto"/>
        <w:ind w:firstLine="480" w:firstLineChars="200"/>
        <w:rPr>
          <w:color w:val="auto"/>
          <w:sz w:val="24"/>
          <w:highlight w:val="none"/>
        </w:rPr>
      </w:pPr>
      <w:r>
        <w:rPr>
          <w:color w:val="auto"/>
          <w:sz w:val="24"/>
          <w:highlight w:val="none"/>
        </w:rPr>
        <w:t>3. 获取时须提供以下材料：</w:t>
      </w:r>
    </w:p>
    <w:p w14:paraId="415A0ED5">
      <w:pPr>
        <w:spacing w:line="360" w:lineRule="auto"/>
        <w:ind w:firstLine="480" w:firstLineChars="200"/>
        <w:rPr>
          <w:color w:val="auto"/>
          <w:sz w:val="24"/>
          <w:highlight w:val="none"/>
        </w:rPr>
      </w:pPr>
      <w:r>
        <w:rPr>
          <w:color w:val="auto"/>
          <w:sz w:val="24"/>
          <w:highlight w:val="none"/>
        </w:rPr>
        <w:t>（1）法人或者其他组织的营业执照等证明文件复印件，自然人的身份证明复印件(加盖公章);</w:t>
      </w:r>
    </w:p>
    <w:p w14:paraId="00A9A988">
      <w:pPr>
        <w:spacing w:line="360" w:lineRule="auto"/>
        <w:ind w:firstLine="480" w:firstLineChars="200"/>
        <w:rPr>
          <w:color w:val="auto"/>
          <w:sz w:val="24"/>
          <w:highlight w:val="none"/>
        </w:rPr>
      </w:pPr>
      <w:r>
        <w:rPr>
          <w:color w:val="auto"/>
          <w:sz w:val="24"/>
          <w:highlight w:val="none"/>
        </w:rPr>
        <w:t>（2）法人(或负责人)授权委托书原件(如有授权，加盖公章);</w:t>
      </w:r>
    </w:p>
    <w:p w14:paraId="1BEF46F9">
      <w:pPr>
        <w:spacing w:line="360" w:lineRule="auto"/>
        <w:ind w:firstLine="480" w:firstLineChars="200"/>
        <w:rPr>
          <w:color w:val="auto"/>
          <w:sz w:val="24"/>
          <w:highlight w:val="none"/>
        </w:rPr>
      </w:pPr>
      <w:r>
        <w:rPr>
          <w:color w:val="auto"/>
          <w:sz w:val="24"/>
          <w:highlight w:val="none"/>
        </w:rPr>
        <w:t>（3）法人(或负责人)身份证复印件(加盖公章);</w:t>
      </w:r>
    </w:p>
    <w:p w14:paraId="6ADFAD6D">
      <w:pPr>
        <w:spacing w:line="360" w:lineRule="auto"/>
        <w:ind w:firstLine="480" w:firstLineChars="200"/>
        <w:rPr>
          <w:color w:val="auto"/>
          <w:sz w:val="24"/>
          <w:highlight w:val="none"/>
        </w:rPr>
      </w:pPr>
      <w:r>
        <w:rPr>
          <w:color w:val="auto"/>
          <w:sz w:val="24"/>
          <w:highlight w:val="none"/>
        </w:rPr>
        <w:t>（4）授权代表人的身份证原件及复印件(原件审核后退回，复印件加盖公章)。</w:t>
      </w:r>
    </w:p>
    <w:p w14:paraId="20D0E367">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符合资格要求的供应商在获取时须提供以上材料的复印件加盖公章装订成册，原件带至获取现场审查。如有伪造或虚报，则采购单位有权取消该供应商的获取或投标资格。</w:t>
      </w:r>
    </w:p>
    <w:p w14:paraId="4614F3F0">
      <w:pPr>
        <w:spacing w:line="360" w:lineRule="auto"/>
        <w:ind w:firstLine="480" w:firstLineChars="200"/>
        <w:rPr>
          <w:color w:val="auto"/>
          <w:sz w:val="24"/>
          <w:highlight w:val="none"/>
        </w:rPr>
      </w:pPr>
      <w:r>
        <w:rPr>
          <w:rFonts w:hint="eastAsia"/>
          <w:color w:val="auto"/>
          <w:sz w:val="24"/>
          <w:highlight w:val="none"/>
          <w:lang w:val="en-US" w:eastAsia="zh-CN"/>
        </w:rPr>
        <w:t>4</w:t>
      </w:r>
      <w:r>
        <w:rPr>
          <w:color w:val="auto"/>
          <w:sz w:val="24"/>
          <w:highlight w:val="none"/>
        </w:rPr>
        <w:t xml:space="preserve">. </w:t>
      </w:r>
      <w:r>
        <w:rPr>
          <w:rFonts w:hint="eastAsia"/>
          <w:color w:val="auto"/>
          <w:sz w:val="24"/>
          <w:highlight w:val="none"/>
          <w:lang w:val="en-US" w:eastAsia="zh-CN"/>
        </w:rPr>
        <w:t>比选</w:t>
      </w:r>
      <w:r>
        <w:rPr>
          <w:rFonts w:hint="default"/>
          <w:color w:val="auto"/>
          <w:sz w:val="24"/>
          <w:highlight w:val="none"/>
        </w:rPr>
        <w:t>文件的补充或修正的告知方式：采用</w:t>
      </w:r>
      <w:r>
        <w:rPr>
          <w:rFonts w:hint="eastAsia"/>
          <w:color w:val="auto"/>
          <w:sz w:val="24"/>
          <w:highlight w:val="none"/>
          <w:lang w:val="en-US" w:eastAsia="zh-CN"/>
        </w:rPr>
        <w:t>电话或</w:t>
      </w:r>
      <w:r>
        <w:rPr>
          <w:rFonts w:hint="default"/>
          <w:color w:val="auto"/>
          <w:sz w:val="24"/>
          <w:highlight w:val="none"/>
          <w:lang w:val="en-US" w:eastAsia="zh-CN"/>
        </w:rPr>
        <w:t>邮件</w:t>
      </w:r>
      <w:r>
        <w:rPr>
          <w:rFonts w:hint="default"/>
          <w:color w:val="auto"/>
          <w:sz w:val="24"/>
          <w:highlight w:val="none"/>
        </w:rPr>
        <w:t>的方式告知</w:t>
      </w:r>
      <w:r>
        <w:rPr>
          <w:rFonts w:hint="eastAsia"/>
          <w:color w:val="auto"/>
          <w:sz w:val="24"/>
          <w:highlight w:val="none"/>
          <w:lang w:eastAsia="zh-CN"/>
        </w:rPr>
        <w:t>。</w:t>
      </w:r>
    </w:p>
    <w:p w14:paraId="125F59F8">
      <w:pPr>
        <w:spacing w:line="360" w:lineRule="auto"/>
        <w:ind w:firstLine="480" w:firstLineChars="200"/>
        <w:rPr>
          <w:color w:val="auto"/>
          <w:sz w:val="24"/>
          <w:highlight w:val="none"/>
        </w:rPr>
      </w:pPr>
      <w:r>
        <w:rPr>
          <w:rFonts w:hint="eastAsia"/>
          <w:color w:val="auto"/>
          <w:sz w:val="24"/>
          <w:highlight w:val="none"/>
          <w:lang w:val="en-US" w:eastAsia="zh-CN"/>
        </w:rPr>
        <w:t xml:space="preserve">5. </w:t>
      </w:r>
      <w:r>
        <w:rPr>
          <w:color w:val="auto"/>
          <w:sz w:val="24"/>
          <w:highlight w:val="none"/>
        </w:rPr>
        <w:t>只有在</w:t>
      </w:r>
      <w:r>
        <w:rPr>
          <w:rFonts w:hint="eastAsia"/>
          <w:color w:val="auto"/>
          <w:sz w:val="24"/>
          <w:highlight w:val="none"/>
          <w:lang w:eastAsia="zh-CN"/>
        </w:rPr>
        <w:t>张家港市</w:t>
      </w:r>
      <w:r>
        <w:rPr>
          <w:rFonts w:hint="eastAsia"/>
          <w:color w:val="auto"/>
          <w:sz w:val="24"/>
          <w:highlight w:val="none"/>
          <w:lang w:val="en-US" w:eastAsia="zh-CN"/>
        </w:rPr>
        <w:t>北城社区卫生服务中心</w:t>
      </w:r>
      <w:r>
        <w:rPr>
          <w:color w:val="auto"/>
          <w:sz w:val="24"/>
          <w:highlight w:val="none"/>
        </w:rPr>
        <w:t>获取</w:t>
      </w:r>
      <w:r>
        <w:rPr>
          <w:rFonts w:hint="eastAsia"/>
          <w:color w:val="auto"/>
          <w:sz w:val="24"/>
          <w:highlight w:val="none"/>
          <w:lang w:eastAsia="zh-CN"/>
        </w:rPr>
        <w:t>比选</w:t>
      </w:r>
      <w:r>
        <w:rPr>
          <w:color w:val="auto"/>
          <w:sz w:val="24"/>
          <w:highlight w:val="none"/>
        </w:rPr>
        <w:t>文件的供应商才可参加本次采购活动。</w:t>
      </w:r>
    </w:p>
    <w:p w14:paraId="3BCED22C">
      <w:pPr>
        <w:spacing w:line="360" w:lineRule="auto"/>
        <w:ind w:firstLine="482" w:firstLineChars="200"/>
        <w:rPr>
          <w:b/>
          <w:bCs/>
          <w:color w:val="auto"/>
          <w:sz w:val="24"/>
          <w:highlight w:val="none"/>
        </w:rPr>
      </w:pPr>
      <w:r>
        <w:rPr>
          <w:b/>
          <w:bCs/>
          <w:color w:val="auto"/>
          <w:sz w:val="24"/>
          <w:highlight w:val="none"/>
        </w:rPr>
        <w:t>五、投标文件接收信息</w:t>
      </w:r>
    </w:p>
    <w:p w14:paraId="3D50DA8E">
      <w:pPr>
        <w:spacing w:line="360" w:lineRule="auto"/>
        <w:ind w:firstLine="480" w:firstLineChars="200"/>
        <w:rPr>
          <w:color w:val="auto"/>
          <w:sz w:val="24"/>
          <w:highlight w:val="yellow"/>
        </w:rPr>
      </w:pPr>
      <w:r>
        <w:rPr>
          <w:color w:val="auto"/>
          <w:sz w:val="24"/>
          <w:highlight w:val="none"/>
        </w:rPr>
        <w:t>投标文件接收截止时间：</w:t>
      </w:r>
      <w:r>
        <w:rPr>
          <w:color w:val="auto"/>
          <w:sz w:val="24"/>
          <w:highlight w:val="yellow"/>
        </w:rPr>
        <w:t>202</w:t>
      </w:r>
      <w:r>
        <w:rPr>
          <w:rFonts w:hint="eastAsia"/>
          <w:color w:val="auto"/>
          <w:sz w:val="24"/>
          <w:highlight w:val="yellow"/>
          <w:lang w:val="en-US" w:eastAsia="zh-CN"/>
        </w:rPr>
        <w:t>6</w:t>
      </w:r>
      <w:r>
        <w:rPr>
          <w:color w:val="auto"/>
          <w:sz w:val="24"/>
          <w:highlight w:val="yellow"/>
        </w:rPr>
        <w:t xml:space="preserve">年 </w:t>
      </w:r>
      <w:r>
        <w:rPr>
          <w:rFonts w:hint="eastAsia"/>
          <w:color w:val="auto"/>
          <w:sz w:val="24"/>
          <w:highlight w:val="yellow"/>
          <w:lang w:val="en-US" w:eastAsia="zh-CN"/>
        </w:rPr>
        <w:t>7</w:t>
      </w:r>
      <w:r>
        <w:rPr>
          <w:color w:val="auto"/>
          <w:sz w:val="24"/>
          <w:highlight w:val="yellow"/>
        </w:rPr>
        <w:t xml:space="preserve"> 月 </w:t>
      </w:r>
      <w:r>
        <w:rPr>
          <w:rFonts w:hint="eastAsia"/>
          <w:color w:val="auto"/>
          <w:sz w:val="24"/>
          <w:highlight w:val="yellow"/>
          <w:lang w:val="en-US" w:eastAsia="zh-CN"/>
        </w:rPr>
        <w:t>7</w:t>
      </w:r>
      <w:r>
        <w:rPr>
          <w:color w:val="auto"/>
          <w:sz w:val="24"/>
          <w:highlight w:val="yellow"/>
        </w:rPr>
        <w:t xml:space="preserve"> 日</w:t>
      </w:r>
      <w:r>
        <w:rPr>
          <w:rFonts w:hint="eastAsia"/>
          <w:color w:val="auto"/>
          <w:sz w:val="24"/>
          <w:highlight w:val="yellow"/>
          <w:lang w:val="en-US" w:eastAsia="zh-CN"/>
        </w:rPr>
        <w:t xml:space="preserve"> 9：00 </w:t>
      </w:r>
      <w:r>
        <w:rPr>
          <w:color w:val="auto"/>
          <w:sz w:val="24"/>
          <w:highlight w:val="yellow"/>
        </w:rPr>
        <w:t>(北京时间)</w:t>
      </w:r>
    </w:p>
    <w:p w14:paraId="58BFD2FA">
      <w:pPr>
        <w:spacing w:line="360" w:lineRule="auto"/>
        <w:ind w:firstLine="480" w:firstLineChars="200"/>
        <w:rPr>
          <w:color w:val="auto"/>
          <w:sz w:val="24"/>
          <w:highlight w:val="none"/>
        </w:rPr>
      </w:pPr>
      <w:r>
        <w:rPr>
          <w:color w:val="auto"/>
          <w:sz w:val="24"/>
          <w:highlight w:val="none"/>
        </w:rPr>
        <w:t>投标文件接收地点：张家港市</w:t>
      </w:r>
      <w:r>
        <w:rPr>
          <w:rFonts w:hint="eastAsia"/>
          <w:color w:val="auto"/>
          <w:sz w:val="24"/>
          <w:highlight w:val="none"/>
          <w:lang w:val="en-US" w:eastAsia="zh-CN"/>
        </w:rPr>
        <w:t>北城社区卫生服务中心</w:t>
      </w:r>
    </w:p>
    <w:p w14:paraId="108E9969">
      <w:pPr>
        <w:spacing w:line="360" w:lineRule="auto"/>
        <w:ind w:firstLine="482" w:firstLineChars="200"/>
        <w:rPr>
          <w:b/>
          <w:bCs/>
          <w:color w:val="auto"/>
          <w:sz w:val="24"/>
          <w:highlight w:val="none"/>
        </w:rPr>
      </w:pPr>
      <w:r>
        <w:rPr>
          <w:b/>
          <w:bCs/>
          <w:color w:val="auto"/>
          <w:sz w:val="24"/>
          <w:highlight w:val="none"/>
        </w:rPr>
        <w:t>六、开标有关信息</w:t>
      </w:r>
    </w:p>
    <w:p w14:paraId="422AE09A">
      <w:pPr>
        <w:spacing w:line="360" w:lineRule="auto"/>
        <w:ind w:firstLine="480" w:firstLineChars="200"/>
        <w:rPr>
          <w:rFonts w:hint="eastAsia"/>
          <w:color w:val="auto"/>
          <w:sz w:val="24"/>
          <w:highlight w:val="yellow"/>
          <w:lang w:val="en-US" w:eastAsia="zh-CN"/>
        </w:rPr>
      </w:pPr>
      <w:r>
        <w:rPr>
          <w:rFonts w:hint="eastAsia"/>
          <w:color w:val="auto"/>
          <w:sz w:val="24"/>
          <w:highlight w:val="none"/>
          <w:lang w:val="en-US" w:eastAsia="zh-CN"/>
        </w:rPr>
        <w:t>开标时间：</w:t>
      </w:r>
      <w:r>
        <w:rPr>
          <w:rFonts w:hint="eastAsia"/>
          <w:color w:val="auto"/>
          <w:sz w:val="24"/>
          <w:highlight w:val="yellow"/>
          <w:lang w:val="en-US" w:eastAsia="zh-CN"/>
        </w:rPr>
        <w:t>2026年 7 月 7 日 9：00(北京时间)</w:t>
      </w:r>
    </w:p>
    <w:p w14:paraId="01E7C0C9">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开标地点：张家港市北城社区卫生服务中心</w:t>
      </w:r>
    </w:p>
    <w:p w14:paraId="1752CEE6">
      <w:pPr>
        <w:spacing w:line="360" w:lineRule="auto"/>
        <w:ind w:firstLine="482" w:firstLineChars="200"/>
        <w:rPr>
          <w:b/>
          <w:bCs/>
          <w:color w:val="auto"/>
          <w:sz w:val="24"/>
          <w:highlight w:val="none"/>
        </w:rPr>
      </w:pPr>
      <w:r>
        <w:rPr>
          <w:b/>
          <w:bCs/>
          <w:color w:val="auto"/>
          <w:sz w:val="24"/>
          <w:highlight w:val="none"/>
        </w:rPr>
        <w:t>七、本次招标联系事项</w:t>
      </w:r>
    </w:p>
    <w:p w14:paraId="688DD463">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采购单位：张家港市北城社区卫生服务中心</w:t>
      </w:r>
    </w:p>
    <w:p w14:paraId="34D0C438">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地址：</w:t>
      </w:r>
      <w:r>
        <w:rPr>
          <w:rFonts w:hint="default"/>
          <w:color w:val="auto"/>
          <w:sz w:val="24"/>
          <w:highlight w:val="none"/>
          <w:lang w:val="en-US" w:eastAsia="zh-CN"/>
        </w:rPr>
        <w:t>张家港市</w:t>
      </w:r>
      <w:r>
        <w:rPr>
          <w:rFonts w:hint="eastAsia"/>
          <w:color w:val="auto"/>
          <w:sz w:val="24"/>
          <w:highlight w:val="none"/>
          <w:lang w:val="en-US" w:eastAsia="zh-CN"/>
        </w:rPr>
        <w:t>杨舍镇东二环路599号</w:t>
      </w:r>
    </w:p>
    <w:p w14:paraId="497D637E">
      <w:pPr>
        <w:spacing w:line="360" w:lineRule="auto"/>
        <w:ind w:firstLine="480" w:firstLineChars="200"/>
        <w:rPr>
          <w:rFonts w:hint="default" w:ascii="Times New Roman" w:hAnsi="Times New Roman" w:eastAsia="宋体" w:cs="Times New Roman"/>
          <w:color w:val="0000FF"/>
          <w:sz w:val="24"/>
          <w:highlight w:val="none"/>
          <w:lang w:val="en-US" w:eastAsia="zh-CN"/>
        </w:rPr>
      </w:pPr>
      <w:r>
        <w:rPr>
          <w:rFonts w:hint="default" w:ascii="Times New Roman" w:hAnsi="Times New Roman" w:eastAsia="宋体" w:cs="Times New Roman"/>
          <w:color w:val="auto"/>
          <w:sz w:val="24"/>
          <w:highlight w:val="none"/>
        </w:rPr>
        <w:t>联系</w:t>
      </w:r>
      <w:r>
        <w:rPr>
          <w:rFonts w:hint="eastAsia" w:ascii="Times New Roman" w:hAnsi="Times New Roman" w:eastAsia="宋体" w:cs="Times New Roman"/>
          <w:color w:val="auto"/>
          <w:sz w:val="24"/>
          <w:highlight w:val="none"/>
          <w:lang w:val="en-US" w:eastAsia="zh-CN"/>
        </w:rPr>
        <w:t>电话</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小</w:t>
      </w:r>
      <w:r>
        <w:rPr>
          <w:rFonts w:hint="eastAsia" w:cs="Times New Roman"/>
          <w:color w:val="auto"/>
          <w:sz w:val="24"/>
          <w:highlight w:val="none"/>
          <w:lang w:val="en-US" w:eastAsia="zh-CN"/>
        </w:rPr>
        <w:t>袁</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疾病管理科0512-58180576</w:t>
      </w:r>
      <w:r>
        <w:rPr>
          <w:rFonts w:hint="eastAsia" w:ascii="Times New Roman" w:hAnsi="Times New Roman" w:eastAsia="宋体" w:cs="Times New Roman"/>
          <w:color w:val="auto"/>
          <w:sz w:val="24"/>
          <w:highlight w:val="none"/>
          <w:lang w:val="en-US" w:eastAsia="zh-CN"/>
        </w:rPr>
        <w:t>）</w:t>
      </w:r>
    </w:p>
    <w:p w14:paraId="3E88BEF3">
      <w:pPr>
        <w:spacing w:line="360" w:lineRule="auto"/>
        <w:ind w:firstLine="482" w:firstLineChars="200"/>
        <w:rPr>
          <w:b/>
          <w:bCs/>
          <w:color w:val="auto"/>
          <w:sz w:val="24"/>
          <w:highlight w:val="none"/>
        </w:rPr>
      </w:pPr>
      <w:r>
        <w:rPr>
          <w:b/>
          <w:bCs/>
          <w:color w:val="auto"/>
          <w:sz w:val="24"/>
          <w:highlight w:val="none"/>
        </w:rPr>
        <w:t>八、投标文件制作份数要求</w:t>
      </w:r>
    </w:p>
    <w:p w14:paraId="015316D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正本份数：壹份，副本份数：贰份；壹份“电子文档(盖章版响应文件正本PDF文稿))”(载 体采用“U盘”,内容包含全套正本响应文件)。</w:t>
      </w:r>
    </w:p>
    <w:p w14:paraId="1A6B1756">
      <w:pPr>
        <w:spacing w:line="360" w:lineRule="auto"/>
        <w:rPr>
          <w:rFonts w:ascii="Times New Roman" w:hAnsi="Times New Roman" w:eastAsia="宋体" w:cs="Times New Roman"/>
          <w:color w:val="auto"/>
          <w:sz w:val="24"/>
          <w:highlight w:val="none"/>
        </w:rPr>
      </w:pPr>
    </w:p>
    <w:p w14:paraId="2EABACE0">
      <w:pPr>
        <w:spacing w:line="360" w:lineRule="auto"/>
        <w:rPr>
          <w:rFonts w:ascii="Times New Roman" w:hAnsi="Times New Roman" w:eastAsia="宋体" w:cs="Times New Roman"/>
          <w:color w:val="auto"/>
          <w:sz w:val="24"/>
          <w:highlight w:val="none"/>
        </w:rPr>
      </w:pPr>
    </w:p>
    <w:p w14:paraId="33F45DC9">
      <w:pPr>
        <w:spacing w:line="360" w:lineRule="auto"/>
        <w:ind w:firstLine="4800" w:firstLineChars="20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张家港市北城社区卫生服务中心</w:t>
      </w:r>
    </w:p>
    <w:p w14:paraId="68303D28">
      <w:pPr>
        <w:spacing w:line="360" w:lineRule="auto"/>
        <w:ind w:firstLine="6000" w:firstLineChars="2500"/>
      </w:pPr>
      <w:r>
        <w:rPr>
          <w:rFonts w:ascii="Times New Roman" w:hAnsi="Times New Roman" w:eastAsia="宋体" w:cs="Times New Roman"/>
          <w:color w:val="auto"/>
          <w:sz w:val="24"/>
          <w:highlight w:val="none"/>
        </w:rPr>
        <w:t>202</w:t>
      </w:r>
      <w:r>
        <w:rPr>
          <w:rFonts w:hint="eastAsia" w:cs="Times New Roman"/>
          <w:color w:val="auto"/>
          <w:sz w:val="24"/>
          <w:highlight w:val="none"/>
          <w:lang w:val="en-US" w:eastAsia="zh-CN"/>
        </w:rPr>
        <w:t>6</w:t>
      </w:r>
      <w:r>
        <w:rPr>
          <w:rFonts w:ascii="Times New Roman" w:hAnsi="Times New Roman" w:eastAsia="宋体" w:cs="Times New Roman"/>
          <w:color w:val="auto"/>
          <w:sz w:val="24"/>
          <w:highlight w:val="none"/>
        </w:rPr>
        <w:t>年</w:t>
      </w:r>
      <w:r>
        <w:rPr>
          <w:rFonts w:hint="eastAsia" w:cs="Times New Roman"/>
          <w:color w:val="auto"/>
          <w:sz w:val="24"/>
          <w:highlight w:val="none"/>
          <w:lang w:val="en-US" w:eastAsia="zh-CN"/>
        </w:rPr>
        <w:t>6月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42177F5-EDBA-4FF4-A546-2AEAC5F102F9}"/>
  </w:font>
  <w:font w:name="方正小标宋简体">
    <w:panose1 w:val="02000000000000000000"/>
    <w:charset w:val="86"/>
    <w:family w:val="script"/>
    <w:pitch w:val="default"/>
    <w:sig w:usb0="00000001" w:usb1="08000000" w:usb2="00000000" w:usb3="00000000" w:csb0="00040000" w:csb1="00000000"/>
    <w:embedRegular r:id="rId2" w:fontKey="{726C2F75-CF75-42C8-9383-BF9748226A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B66BD">
    <w:pPr>
      <w:pStyle w:val="3"/>
      <w:spacing w:line="184" w:lineRule="auto"/>
      <w:ind w:left="5159"/>
      <w:rPr>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63C3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E63C3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B2AF1"/>
    <w:rsid w:val="07E35FFF"/>
    <w:rsid w:val="1A580AB6"/>
    <w:rsid w:val="1F9D558A"/>
    <w:rsid w:val="38925079"/>
    <w:rsid w:val="5E231542"/>
    <w:rsid w:val="5F7B2AF1"/>
    <w:rsid w:val="620E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260" w:after="260" w:line="416" w:lineRule="auto"/>
      <w:ind w:left="576" w:firstLine="24"/>
      <w:outlineLvl w:val="1"/>
    </w:pPr>
    <w:rPr>
      <w:rFonts w:ascii="Times New Roman" w:hAnsi="Times New Roman" w:eastAsia="宋体" w:cs="Times New Roma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1369</Words>
  <Characters>1492</Characters>
  <Lines>0</Lines>
  <Paragraphs>0</Paragraphs>
  <TotalTime>3</TotalTime>
  <ScaleCrop>false</ScaleCrop>
  <LinksUpToDate>false</LinksUpToDate>
  <CharactersWithSpaces>1533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2026-06-24T00:54:00Z</dcterms:created>
  <dc:creator>噗噗噗</dc:creator>
  <cp:lastModifiedBy>低調僾伱</cp:lastModifiedBy>
  <dcterms:modified xsi:type="dcterms:W3CDTF">2026-06-24T03:09:41Z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E70275D29A84463D9E26143AE600C873_11</vt:lpwstr>
  </property>
  <property fmtid="{D5CDD505-2E9C-101B-9397-08002B2CF9AE}" pid="4" name="KSOTemplateDocerSaveRecord">
    <vt:lpwstr>eyJoZGlkIjoiNThmMmMyOTY0MDM5YWVmNGMyNjM1Y2Y0MDA2NTRhNDgiLCJ1c2VySWQiOiI0Mzk5NTQyNTUifQ==</vt:lpwstr>
  </property>
</Properties>
</file>