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7FA78">
      <w:pPr>
        <w:spacing w:line="516" w:lineRule="exact"/>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关于北城社区卫生服务中心近期“广告设计</w:t>
      </w:r>
    </w:p>
    <w:p w14:paraId="4977148A">
      <w:pPr>
        <w:spacing w:line="516" w:lineRule="exact"/>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服务”项目公告</w:t>
      </w:r>
    </w:p>
    <w:p w14:paraId="614FFFCA">
      <w:pPr>
        <w:spacing w:line="516" w:lineRule="exact"/>
        <w:jc w:val="center"/>
        <w:rPr>
          <w:rFonts w:hint="default" w:ascii="方正小标宋简体" w:hAnsi="方正小标宋简体" w:eastAsia="方正小标宋简体" w:cs="方正小标宋简体"/>
          <w:sz w:val="36"/>
          <w:szCs w:val="36"/>
          <w:lang w:val="en-US" w:eastAsia="zh-CN"/>
        </w:rPr>
      </w:pPr>
    </w:p>
    <w:p w14:paraId="0F933688">
      <w:pPr>
        <w:spacing w:line="360" w:lineRule="auto"/>
        <w:ind w:left="10" w:firstLine="480" w:firstLineChars="200"/>
        <w:jc w:val="left"/>
        <w:rPr>
          <w:rFonts w:hint="eastAsia"/>
          <w:color w:val="auto"/>
          <w:sz w:val="24"/>
          <w:highlight w:val="none"/>
          <w:lang w:val="en-US" w:eastAsia="zh-CN"/>
        </w:rPr>
      </w:pPr>
    </w:p>
    <w:p w14:paraId="66ACE5DD">
      <w:pPr>
        <w:spacing w:line="360" w:lineRule="auto"/>
        <w:ind w:left="10" w:firstLine="480" w:firstLineChars="200"/>
        <w:jc w:val="left"/>
        <w:rPr>
          <w:color w:val="auto"/>
          <w:sz w:val="24"/>
          <w:highlight w:val="none"/>
        </w:rPr>
      </w:pPr>
      <w:r>
        <w:rPr>
          <w:rFonts w:hint="eastAsia"/>
          <w:color w:val="auto"/>
          <w:sz w:val="24"/>
          <w:highlight w:val="none"/>
          <w:lang w:val="en-US" w:eastAsia="zh-CN"/>
        </w:rPr>
        <w:t>张家港市北城社区卫生服务中心</w:t>
      </w:r>
      <w:r>
        <w:rPr>
          <w:color w:val="auto"/>
          <w:sz w:val="24"/>
          <w:highlight w:val="none"/>
        </w:rPr>
        <w:t>就</w:t>
      </w:r>
      <w:r>
        <w:rPr>
          <w:rFonts w:hint="eastAsia"/>
          <w:b/>
          <w:bCs/>
          <w:color w:val="auto"/>
          <w:sz w:val="24"/>
          <w:highlight w:val="none"/>
          <w:lang w:val="en-US" w:eastAsia="zh-CN"/>
        </w:rPr>
        <w:t>广告设计服务</w:t>
      </w:r>
      <w:r>
        <w:rPr>
          <w:color w:val="auto"/>
          <w:sz w:val="24"/>
          <w:highlight w:val="none"/>
        </w:rPr>
        <w:t>进行</w:t>
      </w:r>
      <w:r>
        <w:rPr>
          <w:rFonts w:hint="eastAsia"/>
          <w:b/>
          <w:bCs/>
          <w:color w:val="auto"/>
          <w:sz w:val="24"/>
          <w:highlight w:val="none"/>
          <w:lang w:val="en-US" w:eastAsia="zh-CN"/>
        </w:rPr>
        <w:t>遴选</w:t>
      </w:r>
      <w:r>
        <w:rPr>
          <w:color w:val="auto"/>
          <w:sz w:val="24"/>
          <w:highlight w:val="none"/>
        </w:rPr>
        <w:t>采购，现欢迎符合相关条件的合格供应商参加采购活动。</w:t>
      </w:r>
    </w:p>
    <w:p w14:paraId="23A89100">
      <w:pPr>
        <w:spacing w:line="360" w:lineRule="auto"/>
        <w:ind w:firstLine="482" w:firstLineChars="200"/>
        <w:rPr>
          <w:color w:val="auto"/>
          <w:sz w:val="24"/>
          <w:highlight w:val="none"/>
        </w:rPr>
      </w:pPr>
      <w:r>
        <w:rPr>
          <w:b/>
          <w:bCs/>
          <w:color w:val="auto"/>
          <w:sz w:val="24"/>
          <w:highlight w:val="none"/>
        </w:rPr>
        <w:t>一、项目基本情况</w:t>
      </w:r>
    </w:p>
    <w:p w14:paraId="581D6D82">
      <w:pPr>
        <w:spacing w:line="360" w:lineRule="auto"/>
        <w:ind w:firstLine="480" w:firstLineChars="200"/>
        <w:rPr>
          <w:rFonts w:hint="default" w:ascii="Times New Roman" w:hAnsi="Times New Roman" w:eastAsia="宋体" w:cs="Times New Roman"/>
          <w:color w:val="auto"/>
          <w:sz w:val="24"/>
          <w:highlight w:val="none"/>
          <w:lang w:val="en-US"/>
        </w:rPr>
      </w:pPr>
      <w:r>
        <w:rPr>
          <w:rFonts w:ascii="Times New Roman" w:hAnsi="Times New Roman" w:eastAsia="宋体" w:cs="Times New Roman"/>
          <w:color w:val="auto"/>
          <w:sz w:val="24"/>
          <w:highlight w:val="none"/>
        </w:rPr>
        <w:t>项目编号：</w:t>
      </w:r>
      <w:r>
        <w:rPr>
          <w:rFonts w:hint="eastAsia" w:ascii="Times New Roman" w:hAnsi="Times New Roman" w:eastAsia="宋体" w:cs="Times New Roman"/>
          <w:color w:val="auto"/>
          <w:sz w:val="24"/>
          <w:highlight w:val="none"/>
          <w:lang w:val="en-US" w:eastAsia="zh-CN"/>
        </w:rPr>
        <w:t>B</w:t>
      </w:r>
      <w:r>
        <w:rPr>
          <w:rFonts w:hint="eastAsia" w:cs="Times New Roman"/>
          <w:color w:val="auto"/>
          <w:sz w:val="24"/>
          <w:highlight w:val="none"/>
          <w:lang w:val="en-US" w:eastAsia="zh-CN"/>
        </w:rPr>
        <w:t>CZB</w:t>
      </w:r>
      <w:r>
        <w:rPr>
          <w:rFonts w:hint="eastAsia" w:ascii="Times New Roman" w:hAnsi="Times New Roman" w:eastAsia="宋体" w:cs="Times New Roman"/>
          <w:color w:val="auto"/>
          <w:sz w:val="24"/>
          <w:highlight w:val="none"/>
          <w:lang w:val="en-US" w:eastAsia="zh-CN"/>
        </w:rPr>
        <w:t>-202</w:t>
      </w:r>
      <w:r>
        <w:rPr>
          <w:rFonts w:hint="eastAsia" w:cs="Times New Roman"/>
          <w:color w:val="auto"/>
          <w:sz w:val="24"/>
          <w:highlight w:val="none"/>
          <w:lang w:val="en-US" w:eastAsia="zh-CN"/>
        </w:rPr>
        <w:t>6</w:t>
      </w:r>
      <w:r>
        <w:rPr>
          <w:rFonts w:hint="eastAsia" w:ascii="Times New Roman" w:hAnsi="Times New Roman" w:eastAsia="宋体" w:cs="Times New Roman"/>
          <w:color w:val="auto"/>
          <w:sz w:val="24"/>
          <w:highlight w:val="none"/>
          <w:lang w:val="en-US" w:eastAsia="zh-CN"/>
        </w:rPr>
        <w:t>-</w:t>
      </w:r>
      <w:r>
        <w:rPr>
          <w:rFonts w:hint="eastAsia" w:cs="Times New Roman"/>
          <w:color w:val="auto"/>
          <w:sz w:val="24"/>
          <w:highlight w:val="none"/>
          <w:lang w:val="en-US" w:eastAsia="zh-CN"/>
        </w:rPr>
        <w:t>005</w:t>
      </w:r>
    </w:p>
    <w:p w14:paraId="386BA22A">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ascii="Times New Roman" w:hAnsi="Times New Roman" w:eastAsia="宋体" w:cs="Times New Roman"/>
          <w:color w:val="auto"/>
          <w:sz w:val="24"/>
          <w:highlight w:val="none"/>
        </w:rPr>
        <w:t>项目名称：</w:t>
      </w:r>
      <w:r>
        <w:rPr>
          <w:rFonts w:hint="eastAsia" w:cs="Times New Roman"/>
          <w:color w:val="auto"/>
          <w:sz w:val="24"/>
          <w:highlight w:val="none"/>
          <w:lang w:val="en-US" w:eastAsia="zh-CN"/>
        </w:rPr>
        <w:t>广告设计服务</w:t>
      </w:r>
    </w:p>
    <w:p w14:paraId="435CFF3A">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ascii="Times New Roman" w:hAnsi="Times New Roman" w:eastAsia="宋体" w:cs="Times New Roman"/>
          <w:color w:val="auto"/>
          <w:sz w:val="24"/>
          <w:highlight w:val="none"/>
        </w:rPr>
        <w:t>采购方式：</w:t>
      </w:r>
      <w:r>
        <w:rPr>
          <w:rFonts w:hint="eastAsia" w:cs="Times New Roman"/>
          <w:color w:val="auto"/>
          <w:sz w:val="24"/>
          <w:highlight w:val="none"/>
          <w:lang w:val="en-US" w:eastAsia="zh-CN"/>
        </w:rPr>
        <w:t>公开遴选</w:t>
      </w:r>
    </w:p>
    <w:p w14:paraId="1B07AE8A">
      <w:pPr>
        <w:spacing w:line="360" w:lineRule="auto"/>
        <w:ind w:firstLine="480" w:firstLineChars="200"/>
        <w:rPr>
          <w:rFonts w:hint="default" w:ascii="Times New Roman" w:hAnsi="Times New Roman" w:eastAsia="宋体" w:cs="Times New Roman"/>
          <w:color w:val="auto"/>
          <w:sz w:val="24"/>
          <w:highlight w:val="yellow"/>
          <w:lang w:val="en-US" w:eastAsia="zh-CN"/>
        </w:rPr>
      </w:pPr>
      <w:r>
        <w:rPr>
          <w:rFonts w:ascii="Times New Roman" w:hAnsi="Times New Roman" w:eastAsia="宋体" w:cs="Times New Roman"/>
          <w:color w:val="auto"/>
          <w:sz w:val="24"/>
          <w:highlight w:val="none"/>
        </w:rPr>
        <w:t>预算金额：</w:t>
      </w:r>
      <w:r>
        <w:rPr>
          <w:rFonts w:hint="eastAsia" w:cs="Times New Roman"/>
          <w:color w:val="auto"/>
          <w:sz w:val="24"/>
          <w:highlight w:val="none"/>
          <w:lang w:val="en-US" w:eastAsia="zh-CN"/>
        </w:rPr>
        <w:t>5</w:t>
      </w:r>
      <w:r>
        <w:rPr>
          <w:rFonts w:hint="eastAsia" w:ascii="Times New Roman" w:hAnsi="Times New Roman" w:eastAsia="宋体" w:cs="Times New Roman"/>
          <w:color w:val="auto"/>
          <w:sz w:val="24"/>
          <w:highlight w:val="none"/>
          <w:lang w:val="en-US" w:eastAsia="zh-CN"/>
        </w:rPr>
        <w:t>万</w:t>
      </w:r>
    </w:p>
    <w:p w14:paraId="325B9913">
      <w:pPr>
        <w:spacing w:line="360" w:lineRule="auto"/>
        <w:ind w:firstLine="480" w:firstLineChars="200"/>
        <w:rPr>
          <w:rFonts w:hint="default" w:eastAsia="宋体"/>
          <w:color w:val="auto"/>
          <w:sz w:val="24"/>
          <w:highlight w:val="none"/>
          <w:lang w:val="en-US" w:eastAsia="zh-CN"/>
        </w:rPr>
      </w:pPr>
      <w:r>
        <w:rPr>
          <w:color w:val="auto"/>
          <w:sz w:val="24"/>
          <w:highlight w:val="none"/>
        </w:rPr>
        <w:t>采购需求：详见</w:t>
      </w:r>
      <w:r>
        <w:rPr>
          <w:rFonts w:hint="eastAsia"/>
          <w:color w:val="auto"/>
          <w:sz w:val="24"/>
          <w:highlight w:val="none"/>
          <w:lang w:val="en-US" w:eastAsia="zh-CN"/>
        </w:rPr>
        <w:t>遴选</w:t>
      </w:r>
      <w:r>
        <w:rPr>
          <w:color w:val="auto"/>
          <w:sz w:val="24"/>
          <w:highlight w:val="none"/>
        </w:rPr>
        <w:t>文件第四章</w:t>
      </w:r>
      <w:r>
        <w:rPr>
          <w:rFonts w:hint="eastAsia"/>
          <w:color w:val="auto"/>
          <w:sz w:val="24"/>
          <w:highlight w:val="none"/>
          <w:lang w:val="en-US" w:eastAsia="zh-CN"/>
        </w:rPr>
        <w:t>项目需求</w:t>
      </w:r>
    </w:p>
    <w:p w14:paraId="59D5B263">
      <w:pPr>
        <w:spacing w:line="360" w:lineRule="auto"/>
        <w:ind w:firstLine="480" w:firstLineChars="200"/>
        <w:rPr>
          <w:rFonts w:hint="eastAsia"/>
          <w:color w:val="auto"/>
          <w:sz w:val="24"/>
          <w:highlight w:val="none"/>
        </w:rPr>
      </w:pPr>
      <w:r>
        <w:rPr>
          <w:rFonts w:hint="eastAsia"/>
          <w:color w:val="auto"/>
          <w:sz w:val="24"/>
          <w:highlight w:val="none"/>
          <w:lang w:val="en-US" w:eastAsia="zh-CN"/>
        </w:rPr>
        <w:t>服务</w:t>
      </w:r>
      <w:r>
        <w:rPr>
          <w:color w:val="auto"/>
          <w:sz w:val="24"/>
          <w:highlight w:val="none"/>
        </w:rPr>
        <w:t>期限：</w:t>
      </w:r>
      <w:r>
        <w:rPr>
          <w:rFonts w:hint="eastAsia"/>
          <w:color w:val="auto"/>
          <w:sz w:val="24"/>
          <w:highlight w:val="none"/>
          <w:lang w:val="en-US" w:eastAsia="zh-CN"/>
        </w:rPr>
        <w:t>1年</w:t>
      </w:r>
      <w:r>
        <w:rPr>
          <w:rFonts w:hint="eastAsia" w:ascii="Times New Roman" w:hAnsi="Times New Roman" w:eastAsia="宋体" w:cs="Times New Roman"/>
          <w:b w:val="0"/>
          <w:bCs w:val="0"/>
          <w:i w:val="0"/>
          <w:iCs w:val="0"/>
          <w:caps w:val="0"/>
          <w:color w:val="auto"/>
          <w:spacing w:val="0"/>
          <w:sz w:val="24"/>
          <w:highlight w:val="none"/>
          <w:u w:val="none"/>
          <w:lang w:val="en-US" w:eastAsia="zh-CN"/>
        </w:rPr>
        <w:t>（具体时间以采购人通知为准）</w:t>
      </w:r>
      <w:r>
        <w:rPr>
          <w:rFonts w:hint="eastAsia"/>
          <w:color w:val="auto"/>
          <w:sz w:val="24"/>
          <w:highlight w:val="none"/>
          <w:lang w:val="en-US" w:eastAsia="zh-CN"/>
        </w:rPr>
        <w:t>。</w:t>
      </w:r>
    </w:p>
    <w:p w14:paraId="70BFEE16">
      <w:pPr>
        <w:spacing w:line="360" w:lineRule="auto"/>
        <w:ind w:firstLine="482" w:firstLineChars="200"/>
        <w:rPr>
          <w:b/>
          <w:bCs/>
          <w:i/>
          <w:iCs/>
          <w:color w:val="auto"/>
          <w:sz w:val="24"/>
          <w:highlight w:val="none"/>
          <w:u w:val="single"/>
        </w:rPr>
      </w:pPr>
      <w:r>
        <w:rPr>
          <w:b/>
          <w:bCs/>
          <w:i/>
          <w:iCs/>
          <w:color w:val="auto"/>
          <w:sz w:val="24"/>
          <w:highlight w:val="none"/>
          <w:u w:val="single"/>
        </w:rPr>
        <w:t>本次采购不接受联合体</w:t>
      </w:r>
      <w:r>
        <w:rPr>
          <w:rFonts w:hint="eastAsia"/>
          <w:b/>
          <w:bCs/>
          <w:i/>
          <w:iCs/>
          <w:color w:val="auto"/>
          <w:sz w:val="24"/>
          <w:highlight w:val="none"/>
          <w:u w:val="single"/>
          <w:lang w:eastAsia="zh-CN"/>
        </w:rPr>
        <w:t>响应</w:t>
      </w:r>
      <w:r>
        <w:rPr>
          <w:b/>
          <w:bCs/>
          <w:i/>
          <w:iCs/>
          <w:color w:val="auto"/>
          <w:sz w:val="24"/>
          <w:highlight w:val="none"/>
          <w:u w:val="single"/>
        </w:rPr>
        <w:t>。</w:t>
      </w:r>
    </w:p>
    <w:p w14:paraId="595BB7C8">
      <w:pPr>
        <w:spacing w:line="440" w:lineRule="exact"/>
        <w:ind w:firstLine="482" w:firstLineChars="200"/>
        <w:jc w:val="left"/>
        <w:rPr>
          <w:b/>
          <w:bCs/>
        </w:rPr>
      </w:pPr>
      <w:r>
        <w:rPr>
          <w:rFonts w:hint="eastAsia" w:ascii="宋体" w:hAnsi="宋体" w:eastAsia="宋体" w:cs="宋体"/>
          <w:b/>
          <w:bCs/>
          <w:i/>
          <w:iCs/>
          <w:sz w:val="24"/>
          <w:szCs w:val="24"/>
          <w:u w:val="single"/>
        </w:rPr>
        <w:t>本次采购</w:t>
      </w:r>
      <w:r>
        <w:rPr>
          <w:rFonts w:hint="eastAsia" w:ascii="宋体" w:hAnsi="宋体" w:eastAsia="宋体" w:cs="宋体"/>
          <w:b/>
          <w:bCs/>
          <w:i/>
          <w:iCs/>
          <w:sz w:val="24"/>
          <w:szCs w:val="24"/>
          <w:u w:val="single"/>
          <w:lang w:val="en-US" w:eastAsia="zh-CN"/>
        </w:rPr>
        <w:t>不</w:t>
      </w:r>
      <w:r>
        <w:rPr>
          <w:rFonts w:hint="eastAsia" w:ascii="宋体" w:hAnsi="宋体" w:eastAsia="宋体" w:cs="宋体"/>
          <w:b/>
          <w:bCs/>
          <w:i/>
          <w:iCs/>
          <w:sz w:val="24"/>
          <w:szCs w:val="24"/>
          <w:u w:val="single"/>
        </w:rPr>
        <w:t>允许进口产品</w:t>
      </w:r>
      <w:r>
        <w:rPr>
          <w:rFonts w:hint="eastAsia" w:ascii="宋体" w:hAnsi="宋体" w:cs="宋体"/>
          <w:b/>
          <w:bCs/>
          <w:i/>
          <w:iCs/>
          <w:sz w:val="24"/>
          <w:szCs w:val="24"/>
          <w:u w:val="single"/>
          <w:lang w:eastAsia="zh-CN"/>
        </w:rPr>
        <w:t>响应</w:t>
      </w:r>
      <w:r>
        <w:rPr>
          <w:rFonts w:hint="eastAsia" w:ascii="宋体" w:hAnsi="宋体" w:eastAsia="宋体" w:cs="宋体"/>
          <w:b/>
          <w:bCs/>
          <w:i/>
          <w:iCs/>
          <w:sz w:val="24"/>
          <w:szCs w:val="24"/>
          <w:u w:val="single"/>
        </w:rPr>
        <w:t>。</w:t>
      </w:r>
    </w:p>
    <w:p w14:paraId="468B1B6A">
      <w:pPr>
        <w:spacing w:line="360" w:lineRule="auto"/>
        <w:ind w:firstLine="482" w:firstLineChars="200"/>
        <w:rPr>
          <w:color w:val="auto"/>
          <w:sz w:val="24"/>
          <w:highlight w:val="none"/>
        </w:rPr>
      </w:pPr>
      <w:r>
        <w:rPr>
          <w:b/>
          <w:bCs/>
          <w:color w:val="auto"/>
          <w:sz w:val="24"/>
          <w:highlight w:val="none"/>
        </w:rPr>
        <w:t>二、供应商的资格要求：</w:t>
      </w:r>
    </w:p>
    <w:p w14:paraId="4571A3F5">
      <w:pPr>
        <w:spacing w:line="360" w:lineRule="auto"/>
        <w:ind w:firstLine="482" w:firstLineChars="200"/>
        <w:rPr>
          <w:b/>
          <w:bCs/>
          <w:i/>
          <w:iCs/>
          <w:color w:val="auto"/>
          <w:sz w:val="24"/>
          <w:highlight w:val="none"/>
          <w:u w:val="single"/>
        </w:rPr>
      </w:pPr>
      <w:r>
        <w:rPr>
          <w:b/>
          <w:bCs/>
          <w:i/>
          <w:iCs/>
          <w:color w:val="auto"/>
          <w:sz w:val="24"/>
          <w:highlight w:val="none"/>
          <w:u w:val="single"/>
        </w:rPr>
        <w:t>（一）供应商须提供下列材料：</w:t>
      </w:r>
    </w:p>
    <w:p w14:paraId="5DE9D922">
      <w:pPr>
        <w:spacing w:line="360" w:lineRule="auto"/>
        <w:ind w:firstLine="480" w:firstLineChars="200"/>
        <w:rPr>
          <w:rFonts w:hint="default"/>
          <w:i/>
          <w:iCs/>
          <w:color w:val="auto"/>
          <w:sz w:val="24"/>
          <w:highlight w:val="none"/>
          <w:u w:val="single"/>
        </w:rPr>
      </w:pPr>
      <w:r>
        <w:rPr>
          <w:rFonts w:hint="default"/>
          <w:i/>
          <w:iCs/>
          <w:color w:val="auto"/>
          <w:sz w:val="24"/>
          <w:highlight w:val="none"/>
          <w:u w:val="single"/>
        </w:rPr>
        <w:t>1．法人或者其他组织的营业执照等证明文件，自然人的身份证明（若供应商为分公司，则还须提供总公司同意其独立开展业务的授权，其中银行、保险、石油石化、电力、电信、邮政、铁路等特殊行业，可提供总公司有关文件或制度等能够证明总公司授权其独立开展业务的证明材料）；</w:t>
      </w:r>
    </w:p>
    <w:p w14:paraId="716AE670">
      <w:pPr>
        <w:spacing w:line="360" w:lineRule="auto"/>
        <w:ind w:firstLine="480" w:firstLineChars="200"/>
        <w:rPr>
          <w:rFonts w:hint="default"/>
          <w:i/>
          <w:iCs/>
          <w:color w:val="auto"/>
          <w:sz w:val="24"/>
          <w:highlight w:val="none"/>
          <w:u w:val="single"/>
        </w:rPr>
      </w:pPr>
      <w:r>
        <w:rPr>
          <w:rFonts w:hint="default"/>
          <w:i/>
          <w:iCs/>
          <w:color w:val="auto"/>
          <w:sz w:val="24"/>
          <w:highlight w:val="none"/>
          <w:u w:val="single"/>
        </w:rPr>
        <w:t>2．财务状况报告（成立不满一年不需要提供）（若供应商为分公司，可提供总公司财务状况报告）；</w:t>
      </w:r>
    </w:p>
    <w:p w14:paraId="5105A79F">
      <w:pPr>
        <w:spacing w:line="360" w:lineRule="auto"/>
        <w:ind w:firstLine="480" w:firstLineChars="200"/>
        <w:rPr>
          <w:rFonts w:hint="default"/>
          <w:i/>
          <w:iCs/>
          <w:color w:val="auto"/>
          <w:sz w:val="24"/>
          <w:highlight w:val="none"/>
          <w:u w:val="single"/>
        </w:rPr>
      </w:pPr>
      <w:r>
        <w:rPr>
          <w:rFonts w:hint="default"/>
          <w:i/>
          <w:iCs/>
          <w:color w:val="auto"/>
          <w:sz w:val="24"/>
          <w:highlight w:val="none"/>
          <w:u w:val="single"/>
        </w:rPr>
        <w:t>3．依法缴纳税收和社会保障资金的相关材料；</w:t>
      </w:r>
    </w:p>
    <w:p w14:paraId="1DADA58B">
      <w:pPr>
        <w:spacing w:line="360" w:lineRule="auto"/>
        <w:ind w:firstLine="480" w:firstLineChars="200"/>
        <w:rPr>
          <w:rFonts w:hint="default"/>
          <w:i/>
          <w:iCs/>
          <w:color w:val="auto"/>
          <w:sz w:val="24"/>
          <w:highlight w:val="none"/>
          <w:u w:val="single"/>
        </w:rPr>
      </w:pPr>
      <w:r>
        <w:rPr>
          <w:rFonts w:hint="default"/>
          <w:i/>
          <w:iCs/>
          <w:color w:val="auto"/>
          <w:sz w:val="24"/>
          <w:highlight w:val="none"/>
          <w:u w:val="single"/>
        </w:rPr>
        <w:t>4．具备履行合同所必需的设备和专业技术能力的书面声明；</w:t>
      </w:r>
    </w:p>
    <w:p w14:paraId="398EF9B1">
      <w:pPr>
        <w:spacing w:line="360" w:lineRule="auto"/>
        <w:ind w:firstLine="480" w:firstLineChars="200"/>
        <w:rPr>
          <w:rFonts w:hint="default"/>
          <w:i/>
          <w:iCs/>
          <w:color w:val="auto"/>
          <w:sz w:val="24"/>
          <w:highlight w:val="none"/>
          <w:u w:val="single"/>
        </w:rPr>
      </w:pPr>
      <w:r>
        <w:rPr>
          <w:rFonts w:hint="default"/>
          <w:i/>
          <w:iCs/>
          <w:color w:val="auto"/>
          <w:sz w:val="24"/>
          <w:highlight w:val="none"/>
          <w:u w:val="single"/>
        </w:rPr>
        <w:t>5．参加政府采购活动前3年内在经营活动中没有重大违法记录的书面声明；</w:t>
      </w:r>
    </w:p>
    <w:p w14:paraId="4BCCA72C">
      <w:pPr>
        <w:snapToGrid w:val="0"/>
        <w:spacing w:line="360" w:lineRule="auto"/>
        <w:ind w:firstLine="480" w:firstLineChars="200"/>
        <w:rPr>
          <w:rFonts w:hint="default" w:ascii="Times New Roman" w:hAnsi="Times New Roman" w:eastAsia="宋体" w:cs="Times New Roman"/>
          <w:bCs/>
          <w:i/>
          <w:iCs/>
          <w:caps w:val="0"/>
          <w:color w:val="auto"/>
          <w:spacing w:val="0"/>
          <w:sz w:val="24"/>
          <w:highlight w:val="none"/>
          <w:u w:val="single"/>
        </w:rPr>
      </w:pPr>
      <w:r>
        <w:rPr>
          <w:rFonts w:hint="default" w:ascii="Times New Roman" w:hAnsi="Times New Roman" w:eastAsia="宋体" w:cs="Times New Roman"/>
          <w:bCs/>
          <w:i/>
          <w:iCs/>
          <w:caps w:val="0"/>
          <w:color w:val="auto"/>
          <w:spacing w:val="0"/>
          <w:kern w:val="0"/>
          <w:sz w:val="24"/>
          <w:highlight w:val="none"/>
          <w:u w:val="single"/>
        </w:rPr>
        <w:t>6．若</w:t>
      </w:r>
      <w:r>
        <w:rPr>
          <w:rFonts w:hint="eastAsia" w:ascii="Times New Roman" w:hAnsi="Times New Roman" w:eastAsia="宋体" w:cs="Times New Roman"/>
          <w:bCs/>
          <w:i/>
          <w:iCs/>
          <w:caps w:val="0"/>
          <w:color w:val="auto"/>
          <w:spacing w:val="0"/>
          <w:kern w:val="0"/>
          <w:sz w:val="24"/>
          <w:highlight w:val="none"/>
          <w:u w:val="single"/>
          <w:lang w:eastAsia="zh-CN"/>
        </w:rPr>
        <w:t>供应商</w:t>
      </w:r>
      <w:r>
        <w:rPr>
          <w:rFonts w:hint="default" w:ascii="Times New Roman" w:hAnsi="Times New Roman" w:eastAsia="宋体" w:cs="Times New Roman"/>
          <w:bCs/>
          <w:i/>
          <w:iCs/>
          <w:caps w:val="0"/>
          <w:color w:val="auto"/>
          <w:spacing w:val="0"/>
          <w:kern w:val="0"/>
          <w:sz w:val="24"/>
          <w:highlight w:val="none"/>
          <w:u w:val="single"/>
        </w:rPr>
        <w:t>法定代表人或负责人亲自参加</w:t>
      </w:r>
      <w:r>
        <w:rPr>
          <w:rFonts w:hint="eastAsia" w:cs="Times New Roman"/>
          <w:bCs/>
          <w:i/>
          <w:iCs/>
          <w:caps w:val="0"/>
          <w:color w:val="auto"/>
          <w:spacing w:val="0"/>
          <w:kern w:val="0"/>
          <w:sz w:val="24"/>
          <w:highlight w:val="none"/>
          <w:u w:val="single"/>
          <w:lang w:eastAsia="zh-CN"/>
        </w:rPr>
        <w:t>响应</w:t>
      </w:r>
      <w:r>
        <w:rPr>
          <w:rFonts w:hint="default" w:ascii="Times New Roman" w:hAnsi="Times New Roman" w:eastAsia="宋体" w:cs="Times New Roman"/>
          <w:bCs/>
          <w:i/>
          <w:iCs/>
          <w:caps w:val="0"/>
          <w:color w:val="auto"/>
          <w:spacing w:val="0"/>
          <w:kern w:val="0"/>
          <w:sz w:val="24"/>
          <w:highlight w:val="none"/>
          <w:u w:val="single"/>
        </w:rPr>
        <w:t>的，则提供本人的身份证原件</w:t>
      </w:r>
      <w:r>
        <w:rPr>
          <w:rFonts w:hint="default" w:ascii="Times New Roman" w:hAnsi="Times New Roman" w:eastAsia="宋体" w:cs="Times New Roman"/>
          <w:bCs/>
          <w:i/>
          <w:iCs/>
          <w:caps w:val="0"/>
          <w:color w:val="auto"/>
          <w:spacing w:val="0"/>
          <w:kern w:val="0"/>
          <w:sz w:val="24"/>
          <w:highlight w:val="none"/>
          <w:u w:val="single"/>
          <w:lang w:val="en-US" w:eastAsia="zh-CN"/>
        </w:rPr>
        <w:t>及复印件（加盖公章）</w:t>
      </w:r>
      <w:r>
        <w:rPr>
          <w:rFonts w:hint="default" w:ascii="Times New Roman" w:hAnsi="Times New Roman" w:eastAsia="宋体" w:cs="Times New Roman"/>
          <w:bCs/>
          <w:i/>
          <w:iCs/>
          <w:caps w:val="0"/>
          <w:color w:val="auto"/>
          <w:spacing w:val="0"/>
          <w:kern w:val="0"/>
          <w:sz w:val="24"/>
          <w:highlight w:val="none"/>
          <w:u w:val="single"/>
        </w:rPr>
        <w:t>；若授权代表参加</w:t>
      </w:r>
      <w:r>
        <w:rPr>
          <w:rFonts w:hint="eastAsia" w:cs="Times New Roman"/>
          <w:bCs/>
          <w:i/>
          <w:iCs/>
          <w:caps w:val="0"/>
          <w:color w:val="auto"/>
          <w:spacing w:val="0"/>
          <w:kern w:val="0"/>
          <w:sz w:val="24"/>
          <w:highlight w:val="none"/>
          <w:u w:val="single"/>
          <w:lang w:eastAsia="zh-CN"/>
        </w:rPr>
        <w:t>响应</w:t>
      </w:r>
      <w:r>
        <w:rPr>
          <w:rFonts w:hint="default" w:ascii="Times New Roman" w:hAnsi="Times New Roman" w:eastAsia="宋体" w:cs="Times New Roman"/>
          <w:bCs/>
          <w:i/>
          <w:iCs/>
          <w:caps w:val="0"/>
          <w:color w:val="auto"/>
          <w:spacing w:val="0"/>
          <w:kern w:val="0"/>
          <w:sz w:val="24"/>
          <w:highlight w:val="none"/>
          <w:u w:val="single"/>
        </w:rPr>
        <w:t>的，则提供授权委托书原件、被授权人本人身份证原件</w:t>
      </w:r>
      <w:r>
        <w:rPr>
          <w:rFonts w:hint="default" w:ascii="Times New Roman" w:hAnsi="Times New Roman" w:eastAsia="宋体" w:cs="Times New Roman"/>
          <w:bCs/>
          <w:i/>
          <w:iCs/>
          <w:caps w:val="0"/>
          <w:color w:val="auto"/>
          <w:spacing w:val="0"/>
          <w:kern w:val="0"/>
          <w:sz w:val="24"/>
          <w:highlight w:val="none"/>
          <w:u w:val="single"/>
          <w:lang w:val="en-US" w:eastAsia="zh-CN"/>
        </w:rPr>
        <w:t>及复印件（加盖公章）</w:t>
      </w:r>
      <w:r>
        <w:rPr>
          <w:rFonts w:hint="default" w:ascii="Times New Roman" w:hAnsi="Times New Roman" w:eastAsia="宋体" w:cs="Times New Roman"/>
          <w:bCs/>
          <w:i/>
          <w:iCs/>
          <w:caps w:val="0"/>
          <w:color w:val="auto"/>
          <w:spacing w:val="0"/>
          <w:kern w:val="0"/>
          <w:sz w:val="24"/>
          <w:highlight w:val="none"/>
          <w:u w:val="single"/>
        </w:rPr>
        <w:t>、</w:t>
      </w:r>
      <w:r>
        <w:rPr>
          <w:rFonts w:hint="eastAsia" w:ascii="Times New Roman" w:hAnsi="Times New Roman" w:eastAsia="宋体" w:cs="Times New Roman"/>
          <w:bCs/>
          <w:i/>
          <w:iCs/>
          <w:caps w:val="0"/>
          <w:color w:val="auto"/>
          <w:spacing w:val="0"/>
          <w:kern w:val="0"/>
          <w:sz w:val="24"/>
          <w:highlight w:val="none"/>
          <w:u w:val="single"/>
          <w:lang w:eastAsia="zh-CN"/>
        </w:rPr>
        <w:t>供应商</w:t>
      </w:r>
      <w:r>
        <w:rPr>
          <w:rFonts w:hint="default" w:ascii="Times New Roman" w:hAnsi="Times New Roman" w:eastAsia="宋体" w:cs="Times New Roman"/>
          <w:bCs/>
          <w:i/>
          <w:iCs/>
          <w:caps w:val="0"/>
          <w:color w:val="auto"/>
          <w:spacing w:val="0"/>
          <w:kern w:val="0"/>
          <w:sz w:val="24"/>
          <w:highlight w:val="none"/>
          <w:u w:val="single"/>
        </w:rPr>
        <w:t>法定代表人或负责人身份证复印件；</w:t>
      </w:r>
    </w:p>
    <w:p w14:paraId="4A055C7B">
      <w:pPr>
        <w:spacing w:line="360" w:lineRule="auto"/>
        <w:ind w:firstLine="480" w:firstLineChars="200"/>
        <w:rPr>
          <w:rFonts w:hint="eastAsia" w:ascii="Times New Roman" w:hAnsi="Times New Roman" w:eastAsia="宋体" w:cs="Times New Roman"/>
          <w:bCs/>
          <w:i/>
          <w:iCs/>
          <w:caps w:val="0"/>
          <w:color w:val="auto"/>
          <w:spacing w:val="0"/>
          <w:sz w:val="24"/>
          <w:highlight w:val="none"/>
          <w:u w:val="single"/>
          <w:lang w:eastAsia="zh-CN"/>
        </w:rPr>
      </w:pPr>
      <w:r>
        <w:rPr>
          <w:rFonts w:hint="default" w:ascii="Times New Roman" w:hAnsi="Times New Roman" w:eastAsia="宋体" w:cs="Times New Roman"/>
          <w:bCs/>
          <w:i/>
          <w:iCs/>
          <w:caps w:val="0"/>
          <w:color w:val="auto"/>
          <w:spacing w:val="0"/>
          <w:sz w:val="24"/>
          <w:highlight w:val="none"/>
          <w:u w:val="single"/>
        </w:rPr>
        <w:t>7．关于资格证明文件的书面承诺</w:t>
      </w:r>
      <w:r>
        <w:rPr>
          <w:rFonts w:hint="eastAsia" w:ascii="Times New Roman" w:hAnsi="Times New Roman" w:eastAsia="宋体" w:cs="Times New Roman"/>
          <w:bCs/>
          <w:i/>
          <w:iCs/>
          <w:caps w:val="0"/>
          <w:color w:val="auto"/>
          <w:spacing w:val="0"/>
          <w:sz w:val="24"/>
          <w:highlight w:val="none"/>
          <w:u w:val="single"/>
          <w:lang w:eastAsia="zh-CN"/>
        </w:rPr>
        <w:t>；</w:t>
      </w:r>
    </w:p>
    <w:p w14:paraId="5C587FCD">
      <w:pPr>
        <w:spacing w:line="360" w:lineRule="auto"/>
        <w:ind w:firstLine="482" w:firstLineChars="200"/>
        <w:rPr>
          <w:b/>
          <w:bCs/>
          <w:color w:val="auto"/>
          <w:sz w:val="24"/>
          <w:highlight w:val="none"/>
        </w:rPr>
      </w:pPr>
      <w:r>
        <w:rPr>
          <w:b/>
          <w:bCs/>
          <w:color w:val="auto"/>
          <w:sz w:val="24"/>
          <w:highlight w:val="none"/>
        </w:rPr>
        <w:t>（二）本项目的特定资格要求：</w:t>
      </w:r>
    </w:p>
    <w:p w14:paraId="5C4C504A">
      <w:pPr>
        <w:spacing w:line="360" w:lineRule="auto"/>
        <w:ind w:firstLine="480" w:firstLineChars="200"/>
        <w:rPr>
          <w:rFonts w:hint="eastAsia" w:ascii="Times New Roman" w:hAnsi="Times New Roman" w:eastAsia="宋体" w:cs="Times New Roman"/>
          <w:i/>
          <w:iCs/>
          <w:color w:val="auto"/>
          <w:sz w:val="24"/>
          <w:szCs w:val="24"/>
          <w:highlight w:val="none"/>
          <w:u w:val="single"/>
          <w:lang w:val="en-US" w:eastAsia="zh-CN"/>
        </w:rPr>
      </w:pPr>
      <w:r>
        <w:rPr>
          <w:rFonts w:hint="eastAsia" w:ascii="Times New Roman" w:hAnsi="Times New Roman" w:eastAsia="宋体" w:cs="Times New Roman"/>
          <w:i/>
          <w:iCs/>
          <w:color w:val="auto"/>
          <w:sz w:val="24"/>
          <w:szCs w:val="24"/>
          <w:highlight w:val="none"/>
          <w:u w:val="single"/>
          <w:lang w:val="en-US" w:eastAsia="zh-CN"/>
        </w:rPr>
        <w:t>无</w:t>
      </w:r>
    </w:p>
    <w:p w14:paraId="4D357263">
      <w:pPr>
        <w:spacing w:line="360" w:lineRule="auto"/>
        <w:ind w:firstLine="482" w:firstLineChars="200"/>
        <w:rPr>
          <w:rFonts w:hint="eastAsia" w:ascii="宋体" w:hAnsi="宋体" w:eastAsia="宋体" w:cs="宋体"/>
          <w:b/>
          <w:bCs/>
          <w:i/>
          <w:iCs/>
          <w:sz w:val="24"/>
          <w:szCs w:val="24"/>
          <w:u w:val="none"/>
        </w:rPr>
      </w:pPr>
      <w:r>
        <w:rPr>
          <w:b/>
          <w:bCs/>
          <w:color w:val="auto"/>
          <w:sz w:val="24"/>
          <w:highlight w:val="none"/>
          <w:u w:val="none"/>
        </w:rPr>
        <w:t>（</w:t>
      </w:r>
      <w:r>
        <w:rPr>
          <w:rFonts w:hint="eastAsia"/>
          <w:b/>
          <w:bCs/>
          <w:color w:val="auto"/>
          <w:sz w:val="24"/>
          <w:highlight w:val="none"/>
          <w:u w:val="none"/>
          <w:lang w:val="en-US" w:eastAsia="zh-CN"/>
        </w:rPr>
        <w:t>三</w:t>
      </w:r>
      <w:r>
        <w:rPr>
          <w:b/>
          <w:bCs/>
          <w:color w:val="auto"/>
          <w:sz w:val="24"/>
          <w:highlight w:val="none"/>
          <w:u w:val="none"/>
        </w:rPr>
        <w:t>）</w:t>
      </w:r>
      <w:r>
        <w:rPr>
          <w:rFonts w:hint="eastAsia" w:ascii="宋体" w:hAnsi="宋体" w:eastAsia="宋体" w:cs="宋体"/>
          <w:b/>
          <w:bCs/>
          <w:i/>
          <w:iCs/>
          <w:sz w:val="24"/>
          <w:szCs w:val="24"/>
          <w:u w:val="none"/>
        </w:rPr>
        <w:t>拒绝下述供应商参加本次采购活动：</w:t>
      </w:r>
    </w:p>
    <w:p w14:paraId="0539F26D">
      <w:pPr>
        <w:spacing w:line="440" w:lineRule="exact"/>
        <w:ind w:firstLine="480" w:firstLineChars="200"/>
        <w:jc w:val="left"/>
        <w:rPr>
          <w:rFonts w:hint="eastAsia" w:ascii="宋体" w:hAnsi="宋体" w:eastAsia="宋体" w:cs="宋体"/>
          <w:i/>
          <w:iCs/>
          <w:sz w:val="24"/>
          <w:szCs w:val="24"/>
          <w:u w:val="single"/>
        </w:rPr>
      </w:pPr>
      <w:r>
        <w:rPr>
          <w:rFonts w:hint="eastAsia" w:ascii="宋体" w:hAnsi="宋体" w:eastAsia="宋体" w:cs="宋体"/>
          <w:i/>
          <w:iCs/>
          <w:sz w:val="24"/>
          <w:szCs w:val="24"/>
          <w:u w:val="single"/>
        </w:rPr>
        <w:t>（1）单位负责人为同一人或者存在直接控股、管理关系的不同供应商，不得参加同一合同下的采购活动；</w:t>
      </w:r>
    </w:p>
    <w:p w14:paraId="167DEC36">
      <w:pPr>
        <w:widowControl/>
        <w:shd w:val="clear" w:color="auto" w:fill="FFFFFF"/>
        <w:snapToGrid w:val="0"/>
        <w:spacing w:line="440" w:lineRule="exact"/>
        <w:ind w:firstLine="480"/>
        <w:jc w:val="left"/>
        <w:rPr>
          <w:rFonts w:hint="eastAsia" w:ascii="宋体" w:hAnsi="宋体" w:eastAsia="宋体" w:cs="宋体"/>
          <w:sz w:val="24"/>
          <w:szCs w:val="24"/>
        </w:rPr>
      </w:pPr>
      <w:bookmarkStart w:id="0" w:name="_Hlk97778150"/>
      <w:r>
        <w:rPr>
          <w:rFonts w:hint="eastAsia" w:ascii="宋体" w:hAnsi="宋体" w:eastAsia="宋体" w:cs="宋体"/>
          <w:i/>
          <w:iCs/>
          <w:sz w:val="24"/>
          <w:szCs w:val="24"/>
          <w:highlight w:val="none"/>
          <w:u w:val="single"/>
          <w:lang w:val="en-US" w:eastAsia="zh-CN"/>
        </w:rPr>
        <w:t>（2）根据“信用中国”网站（www.creditchina.gov.cn）的查询信息</w:t>
      </w:r>
      <w:bookmarkEnd w:id="0"/>
      <w:r>
        <w:rPr>
          <w:rFonts w:hint="eastAsia" w:ascii="宋体" w:hAnsi="宋体" w:eastAsia="宋体" w:cs="宋体"/>
          <w:i/>
          <w:iCs/>
          <w:sz w:val="24"/>
          <w:szCs w:val="24"/>
          <w:highlight w:val="none"/>
          <w:u w:val="single"/>
          <w:lang w:val="en-US" w:eastAsia="zh-CN"/>
        </w:rPr>
        <w:t>，凡被列入失信被执行人名单、重大税收违法失信主体名单、政府采购严重违法失信行为记录名单的，拒绝其参与招标活动。</w:t>
      </w:r>
    </w:p>
    <w:p w14:paraId="01427853">
      <w:pPr>
        <w:spacing w:line="360" w:lineRule="auto"/>
        <w:ind w:firstLine="482" w:firstLineChars="200"/>
        <w:rPr>
          <w:color w:val="auto"/>
          <w:sz w:val="24"/>
          <w:highlight w:val="none"/>
        </w:rPr>
      </w:pPr>
      <w:r>
        <w:rPr>
          <w:b/>
          <w:bCs/>
          <w:color w:val="auto"/>
          <w:sz w:val="24"/>
          <w:highlight w:val="none"/>
        </w:rPr>
        <w:t>三、获取采购文件</w:t>
      </w:r>
    </w:p>
    <w:p w14:paraId="5CB4D82F">
      <w:pPr>
        <w:spacing w:line="360" w:lineRule="auto"/>
        <w:ind w:firstLine="480" w:firstLineChars="200"/>
        <w:rPr>
          <w:rFonts w:hint="eastAsia"/>
          <w:sz w:val="24"/>
          <w:highlight w:val="yellow"/>
        </w:rPr>
      </w:pPr>
      <w:r>
        <w:rPr>
          <w:rFonts w:hint="eastAsia"/>
          <w:sz w:val="24"/>
        </w:rPr>
        <w:t>本项目公告信息发布在“</w:t>
      </w:r>
      <w:r>
        <w:rPr>
          <w:rFonts w:hint="eastAsia" w:ascii="Times New Roman" w:hAnsi="Times New Roman" w:eastAsia="宋体" w:cs="Times New Roman"/>
          <w:color w:val="auto"/>
          <w:sz w:val="24"/>
          <w:highlight w:val="none"/>
          <w:lang w:val="en-US" w:eastAsia="zh-CN"/>
        </w:rPr>
        <w:t>张家港市第一人民医院官网</w:t>
      </w:r>
      <w:r>
        <w:rPr>
          <w:rFonts w:hint="eastAsia"/>
          <w:sz w:val="24"/>
        </w:rPr>
        <w:t>”网站，</w:t>
      </w:r>
      <w:r>
        <w:rPr>
          <w:rFonts w:hint="eastAsia"/>
          <w:sz w:val="24"/>
          <w:highlight w:val="yellow"/>
        </w:rPr>
        <w:t>公告时间为</w:t>
      </w:r>
      <w:r>
        <w:rPr>
          <w:color w:val="auto"/>
          <w:sz w:val="24"/>
          <w:highlight w:val="yellow"/>
        </w:rPr>
        <w:t>202</w:t>
      </w:r>
      <w:r>
        <w:rPr>
          <w:rFonts w:hint="eastAsia"/>
          <w:color w:val="auto"/>
          <w:sz w:val="24"/>
          <w:highlight w:val="yellow"/>
          <w:lang w:val="en-US" w:eastAsia="zh-CN"/>
        </w:rPr>
        <w:t>6</w:t>
      </w:r>
      <w:r>
        <w:rPr>
          <w:color w:val="auto"/>
          <w:sz w:val="24"/>
          <w:highlight w:val="yellow"/>
        </w:rPr>
        <w:t>年</w:t>
      </w:r>
      <w:r>
        <w:rPr>
          <w:rFonts w:hint="eastAsia"/>
          <w:color w:val="auto"/>
          <w:sz w:val="24"/>
          <w:highlight w:val="yellow"/>
          <w:lang w:val="en-US" w:eastAsia="zh-CN"/>
        </w:rPr>
        <w:t xml:space="preserve"> 6 </w:t>
      </w:r>
      <w:r>
        <w:rPr>
          <w:color w:val="auto"/>
          <w:sz w:val="24"/>
          <w:highlight w:val="yellow"/>
        </w:rPr>
        <w:t>月</w:t>
      </w:r>
      <w:r>
        <w:rPr>
          <w:rFonts w:hint="eastAsia"/>
          <w:color w:val="auto"/>
          <w:sz w:val="24"/>
          <w:highlight w:val="yellow"/>
          <w:lang w:val="en-US" w:eastAsia="zh-CN"/>
        </w:rPr>
        <w:t xml:space="preserve">17  </w:t>
      </w:r>
      <w:r>
        <w:rPr>
          <w:color w:val="auto"/>
          <w:sz w:val="24"/>
          <w:highlight w:val="yellow"/>
        </w:rPr>
        <w:t>日至202</w:t>
      </w:r>
      <w:r>
        <w:rPr>
          <w:rFonts w:hint="eastAsia"/>
          <w:color w:val="auto"/>
          <w:sz w:val="24"/>
          <w:highlight w:val="yellow"/>
          <w:lang w:val="en-US" w:eastAsia="zh-CN"/>
        </w:rPr>
        <w:t>6</w:t>
      </w:r>
      <w:r>
        <w:rPr>
          <w:color w:val="auto"/>
          <w:sz w:val="24"/>
          <w:highlight w:val="yellow"/>
        </w:rPr>
        <w:t>年</w:t>
      </w:r>
      <w:r>
        <w:rPr>
          <w:rFonts w:hint="eastAsia"/>
          <w:color w:val="auto"/>
          <w:sz w:val="24"/>
          <w:highlight w:val="yellow"/>
          <w:lang w:val="en-US" w:eastAsia="zh-CN"/>
        </w:rPr>
        <w:t xml:space="preserve"> 6 </w:t>
      </w:r>
      <w:r>
        <w:rPr>
          <w:color w:val="auto"/>
          <w:sz w:val="24"/>
          <w:highlight w:val="yellow"/>
        </w:rPr>
        <w:t>月</w:t>
      </w:r>
      <w:r>
        <w:rPr>
          <w:rFonts w:hint="eastAsia"/>
          <w:color w:val="auto"/>
          <w:sz w:val="24"/>
          <w:highlight w:val="yellow"/>
          <w:lang w:val="en-US" w:eastAsia="zh-CN"/>
        </w:rPr>
        <w:t xml:space="preserve"> 24  </w:t>
      </w:r>
      <w:r>
        <w:rPr>
          <w:color w:val="auto"/>
          <w:sz w:val="24"/>
          <w:highlight w:val="yellow"/>
        </w:rPr>
        <w:t>日</w:t>
      </w:r>
      <w:r>
        <w:rPr>
          <w:rFonts w:hint="eastAsia"/>
          <w:sz w:val="24"/>
          <w:highlight w:val="yellow"/>
        </w:rPr>
        <w:t>。</w:t>
      </w:r>
    </w:p>
    <w:p w14:paraId="06B15246">
      <w:pPr>
        <w:spacing w:line="360" w:lineRule="auto"/>
        <w:ind w:firstLine="480" w:firstLineChars="200"/>
        <w:rPr>
          <w:color w:val="auto"/>
          <w:sz w:val="24"/>
          <w:highlight w:val="none"/>
        </w:rPr>
      </w:pPr>
      <w:r>
        <w:rPr>
          <w:color w:val="auto"/>
          <w:sz w:val="24"/>
          <w:highlight w:val="none"/>
        </w:rPr>
        <w:t>1．供应商如确定参加</w:t>
      </w:r>
      <w:r>
        <w:rPr>
          <w:rFonts w:hint="eastAsia"/>
          <w:color w:val="auto"/>
          <w:sz w:val="24"/>
          <w:highlight w:val="none"/>
          <w:lang w:val="en-US" w:eastAsia="zh-CN"/>
        </w:rPr>
        <w:t>遴选</w:t>
      </w:r>
      <w:r>
        <w:rPr>
          <w:color w:val="auto"/>
          <w:sz w:val="24"/>
          <w:highlight w:val="none"/>
        </w:rPr>
        <w:t>，须在报名截止时间前至</w:t>
      </w:r>
      <w:r>
        <w:rPr>
          <w:rFonts w:hint="eastAsia"/>
          <w:color w:val="auto"/>
          <w:sz w:val="24"/>
          <w:highlight w:val="none"/>
          <w:lang w:val="en-US" w:eastAsia="zh-CN"/>
        </w:rPr>
        <w:t>张家港市北城社区卫生服务中心</w:t>
      </w:r>
      <w:r>
        <w:rPr>
          <w:color w:val="auto"/>
          <w:sz w:val="24"/>
          <w:highlight w:val="none"/>
        </w:rPr>
        <w:t>报名并领取</w:t>
      </w:r>
      <w:r>
        <w:rPr>
          <w:rFonts w:hint="eastAsia"/>
          <w:color w:val="auto"/>
          <w:sz w:val="24"/>
          <w:highlight w:val="none"/>
          <w:lang w:val="en-US" w:eastAsia="zh-CN"/>
        </w:rPr>
        <w:t>遴选</w:t>
      </w:r>
      <w:r>
        <w:rPr>
          <w:color w:val="auto"/>
          <w:sz w:val="24"/>
          <w:highlight w:val="none"/>
        </w:rPr>
        <w:t>文件。</w:t>
      </w:r>
    </w:p>
    <w:p w14:paraId="2F99426E">
      <w:pPr>
        <w:spacing w:line="360" w:lineRule="auto"/>
        <w:ind w:firstLine="480" w:firstLineChars="200"/>
        <w:rPr>
          <w:color w:val="auto"/>
          <w:sz w:val="24"/>
          <w:highlight w:val="none"/>
        </w:rPr>
      </w:pPr>
      <w:r>
        <w:rPr>
          <w:color w:val="auto"/>
          <w:sz w:val="24"/>
          <w:highlight w:val="none"/>
        </w:rPr>
        <w:t>报名时间：</w:t>
      </w:r>
      <w:r>
        <w:rPr>
          <w:color w:val="auto"/>
          <w:sz w:val="24"/>
          <w:highlight w:val="yellow"/>
        </w:rPr>
        <w:t>202</w:t>
      </w:r>
      <w:r>
        <w:rPr>
          <w:rFonts w:hint="eastAsia"/>
          <w:color w:val="auto"/>
          <w:sz w:val="24"/>
          <w:highlight w:val="yellow"/>
          <w:lang w:val="en-US" w:eastAsia="zh-CN"/>
        </w:rPr>
        <w:t>6</w:t>
      </w:r>
      <w:r>
        <w:rPr>
          <w:color w:val="auto"/>
          <w:sz w:val="24"/>
          <w:highlight w:val="yellow"/>
        </w:rPr>
        <w:t>年</w:t>
      </w:r>
      <w:r>
        <w:rPr>
          <w:rFonts w:hint="eastAsia"/>
          <w:color w:val="auto"/>
          <w:sz w:val="24"/>
          <w:highlight w:val="yellow"/>
          <w:lang w:val="en-US" w:eastAsia="zh-CN"/>
        </w:rPr>
        <w:t xml:space="preserve"> 6 </w:t>
      </w:r>
      <w:r>
        <w:rPr>
          <w:color w:val="auto"/>
          <w:sz w:val="24"/>
          <w:highlight w:val="yellow"/>
        </w:rPr>
        <w:t>月</w:t>
      </w:r>
      <w:r>
        <w:rPr>
          <w:rFonts w:hint="eastAsia"/>
          <w:color w:val="auto"/>
          <w:sz w:val="24"/>
          <w:highlight w:val="yellow"/>
          <w:lang w:val="en-US" w:eastAsia="zh-CN"/>
        </w:rPr>
        <w:t xml:space="preserve"> 17 </w:t>
      </w:r>
      <w:r>
        <w:rPr>
          <w:color w:val="auto"/>
          <w:sz w:val="24"/>
          <w:highlight w:val="yellow"/>
        </w:rPr>
        <w:t>日至20</w:t>
      </w:r>
      <w:r>
        <w:rPr>
          <w:rFonts w:hint="eastAsia"/>
          <w:color w:val="auto"/>
          <w:sz w:val="24"/>
          <w:highlight w:val="yellow"/>
          <w:lang w:val="en-US" w:eastAsia="zh-CN"/>
        </w:rPr>
        <w:t>26</w:t>
      </w:r>
      <w:r>
        <w:rPr>
          <w:color w:val="auto"/>
          <w:sz w:val="24"/>
          <w:highlight w:val="yellow"/>
        </w:rPr>
        <w:t>年</w:t>
      </w:r>
      <w:r>
        <w:rPr>
          <w:rFonts w:hint="eastAsia"/>
          <w:color w:val="auto"/>
          <w:sz w:val="24"/>
          <w:highlight w:val="yellow"/>
          <w:lang w:val="en-US" w:eastAsia="zh-CN"/>
        </w:rPr>
        <w:t xml:space="preserve">6 </w:t>
      </w:r>
      <w:r>
        <w:rPr>
          <w:color w:val="auto"/>
          <w:sz w:val="24"/>
          <w:highlight w:val="yellow"/>
        </w:rPr>
        <w:t>月</w:t>
      </w:r>
      <w:r>
        <w:rPr>
          <w:rFonts w:hint="eastAsia"/>
          <w:color w:val="auto"/>
          <w:sz w:val="24"/>
          <w:highlight w:val="yellow"/>
          <w:lang w:val="en-US" w:eastAsia="zh-CN"/>
        </w:rPr>
        <w:t xml:space="preserve"> 24 </w:t>
      </w:r>
      <w:r>
        <w:rPr>
          <w:color w:val="auto"/>
          <w:sz w:val="24"/>
          <w:highlight w:val="yellow"/>
        </w:rPr>
        <w:t>日</w:t>
      </w:r>
      <w:r>
        <w:rPr>
          <w:color w:val="auto"/>
          <w:sz w:val="24"/>
          <w:highlight w:val="none"/>
        </w:rPr>
        <w:t>每天上午</w:t>
      </w:r>
      <w:r>
        <w:rPr>
          <w:rFonts w:hint="eastAsia" w:ascii="宋体" w:hAnsi="宋体" w:eastAsia="宋体" w:cs="宋体"/>
          <w:sz w:val="24"/>
          <w:szCs w:val="24"/>
          <w:highlight w:val="none"/>
          <w:lang w:eastAsia="zh-CN"/>
        </w:rPr>
        <w:t>8：30至11：</w:t>
      </w:r>
      <w:r>
        <w:rPr>
          <w:rFonts w:hint="eastAsia" w:ascii="宋体" w:hAnsi="宋体" w:cs="宋体"/>
          <w:sz w:val="24"/>
          <w:szCs w:val="24"/>
          <w:highlight w:val="none"/>
          <w:lang w:val="en-US" w:eastAsia="zh-CN"/>
        </w:rPr>
        <w:t>0</w:t>
      </w:r>
      <w:r>
        <w:rPr>
          <w:rFonts w:hint="eastAsia" w:ascii="宋体" w:hAnsi="宋体" w:eastAsia="宋体" w:cs="宋体"/>
          <w:sz w:val="24"/>
          <w:szCs w:val="24"/>
          <w:highlight w:val="none"/>
          <w:lang w:eastAsia="zh-CN"/>
        </w:rPr>
        <w:t>0，下午13：</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0至16：</w:t>
      </w:r>
      <w:r>
        <w:rPr>
          <w:rFonts w:hint="eastAsia" w:ascii="宋体" w:hAnsi="宋体" w:cs="宋体"/>
          <w:sz w:val="24"/>
          <w:szCs w:val="24"/>
          <w:highlight w:val="none"/>
          <w:lang w:val="en-US" w:eastAsia="zh-CN"/>
        </w:rPr>
        <w:t>0</w:t>
      </w:r>
      <w:r>
        <w:rPr>
          <w:rFonts w:hint="eastAsia" w:ascii="宋体" w:hAnsi="宋体" w:eastAsia="宋体" w:cs="宋体"/>
          <w:sz w:val="24"/>
          <w:szCs w:val="24"/>
          <w:highlight w:val="none"/>
          <w:lang w:eastAsia="zh-CN"/>
        </w:rPr>
        <w:t>0，</w:t>
      </w:r>
      <w:r>
        <w:rPr>
          <w:color w:val="auto"/>
          <w:sz w:val="24"/>
          <w:highlight w:val="none"/>
        </w:rPr>
        <w:t>（北京时间，法定节假日除外）。</w:t>
      </w:r>
    </w:p>
    <w:p w14:paraId="3DEA7001">
      <w:pPr>
        <w:spacing w:line="360" w:lineRule="auto"/>
        <w:ind w:firstLine="480" w:firstLineChars="200"/>
        <w:rPr>
          <w:rFonts w:hint="eastAsia"/>
          <w:color w:val="auto"/>
          <w:sz w:val="24"/>
          <w:highlight w:val="none"/>
          <w:lang w:eastAsia="zh-CN"/>
        </w:rPr>
      </w:pPr>
      <w:r>
        <w:rPr>
          <w:color w:val="auto"/>
          <w:sz w:val="24"/>
          <w:highlight w:val="none"/>
        </w:rPr>
        <w:t>报名地址：</w:t>
      </w:r>
      <w:r>
        <w:rPr>
          <w:rFonts w:hint="eastAsia"/>
          <w:color w:val="auto"/>
          <w:sz w:val="24"/>
          <w:highlight w:val="none"/>
          <w:lang w:val="en-US" w:eastAsia="zh-CN"/>
        </w:rPr>
        <w:t>张家港市北城社区卫生服务中心疾病管理科</w:t>
      </w:r>
      <w:r>
        <w:rPr>
          <w:rFonts w:hint="eastAsia"/>
          <w:color w:val="auto"/>
          <w:sz w:val="24"/>
          <w:highlight w:val="none"/>
          <w:lang w:eastAsia="zh-CN"/>
        </w:rPr>
        <w:t>。</w:t>
      </w:r>
    </w:p>
    <w:p w14:paraId="3AAE2E2B">
      <w:pPr>
        <w:spacing w:line="360" w:lineRule="auto"/>
        <w:ind w:firstLine="480" w:firstLineChars="200"/>
        <w:rPr>
          <w:color w:val="auto"/>
          <w:sz w:val="24"/>
          <w:highlight w:val="none"/>
        </w:rPr>
      </w:pPr>
      <w:r>
        <w:rPr>
          <w:color w:val="auto"/>
          <w:sz w:val="24"/>
          <w:highlight w:val="none"/>
        </w:rPr>
        <w:t>2．报名时须提供以下材料：</w:t>
      </w:r>
    </w:p>
    <w:p w14:paraId="1F65878E">
      <w:pPr>
        <w:spacing w:line="360" w:lineRule="auto"/>
        <w:ind w:firstLine="480" w:firstLineChars="200"/>
        <w:rPr>
          <w:color w:val="auto"/>
          <w:sz w:val="24"/>
          <w:highlight w:val="none"/>
        </w:rPr>
      </w:pPr>
      <w:r>
        <w:rPr>
          <w:color w:val="auto"/>
          <w:sz w:val="24"/>
          <w:highlight w:val="none"/>
        </w:rPr>
        <w:t>（1）法人或者其他组织的营业执照等证明文件复印件，自然人的身份证明复印件（加盖公章）；</w:t>
      </w:r>
    </w:p>
    <w:p w14:paraId="39943213">
      <w:pPr>
        <w:spacing w:line="360" w:lineRule="auto"/>
        <w:ind w:firstLine="480" w:firstLineChars="200"/>
        <w:rPr>
          <w:color w:val="auto"/>
          <w:sz w:val="24"/>
          <w:highlight w:val="none"/>
        </w:rPr>
      </w:pPr>
      <w:r>
        <w:rPr>
          <w:color w:val="auto"/>
          <w:sz w:val="24"/>
          <w:highlight w:val="none"/>
        </w:rPr>
        <w:t>（2）法人授权委托书原件（如有授权，加盖公章）；</w:t>
      </w:r>
    </w:p>
    <w:p w14:paraId="63B8A648">
      <w:pPr>
        <w:spacing w:line="360" w:lineRule="auto"/>
        <w:ind w:firstLine="480" w:firstLineChars="200"/>
        <w:rPr>
          <w:color w:val="auto"/>
          <w:sz w:val="24"/>
          <w:highlight w:val="none"/>
        </w:rPr>
      </w:pPr>
      <w:r>
        <w:rPr>
          <w:color w:val="auto"/>
          <w:sz w:val="24"/>
          <w:highlight w:val="none"/>
        </w:rPr>
        <w:t>（3）法人身份证复印件（加盖公章）；</w:t>
      </w:r>
    </w:p>
    <w:p w14:paraId="4EC52F60">
      <w:pPr>
        <w:spacing w:line="360" w:lineRule="auto"/>
        <w:ind w:firstLine="480" w:firstLineChars="200"/>
        <w:rPr>
          <w:color w:val="auto"/>
          <w:sz w:val="24"/>
          <w:highlight w:val="none"/>
        </w:rPr>
      </w:pPr>
      <w:r>
        <w:rPr>
          <w:color w:val="auto"/>
          <w:sz w:val="24"/>
          <w:highlight w:val="none"/>
        </w:rPr>
        <w:t>（4）授权代表人的身份证原件及复印件（原件审核后退回，复印件加盖公章）。</w:t>
      </w:r>
    </w:p>
    <w:p w14:paraId="262AF56A">
      <w:pPr>
        <w:spacing w:line="360" w:lineRule="auto"/>
        <w:ind w:firstLine="482" w:firstLineChars="200"/>
      </w:pPr>
      <w:r>
        <w:rPr>
          <w:rFonts w:hint="eastAsia" w:ascii="宋体" w:hAnsi="宋体" w:eastAsia="宋体" w:cs="宋体"/>
          <w:b/>
          <w:bCs/>
          <w:sz w:val="24"/>
          <w:szCs w:val="24"/>
          <w:lang w:eastAsia="zh-CN"/>
        </w:rPr>
        <w:t>请将以上所需报名资料每页加盖公司公章后</w:t>
      </w:r>
      <w:r>
        <w:rPr>
          <w:rFonts w:hint="eastAsia" w:ascii="宋体" w:hAnsi="宋体" w:eastAsia="宋体" w:cs="宋体"/>
          <w:b/>
          <w:bCs/>
          <w:sz w:val="24"/>
          <w:szCs w:val="24"/>
          <w:lang w:val="en-US" w:eastAsia="zh-CN"/>
        </w:rPr>
        <w:t>送至张家港市</w:t>
      </w:r>
      <w:r>
        <w:rPr>
          <w:rFonts w:hint="eastAsia" w:ascii="宋体" w:hAnsi="宋体" w:cs="宋体"/>
          <w:b/>
          <w:bCs/>
          <w:sz w:val="24"/>
          <w:szCs w:val="24"/>
          <w:lang w:val="en-US" w:eastAsia="zh-CN"/>
        </w:rPr>
        <w:t>北城社区卫生服务中心疾病管理科</w:t>
      </w:r>
      <w:r>
        <w:rPr>
          <w:rFonts w:hint="eastAsia" w:ascii="宋体" w:hAnsi="宋体" w:eastAsia="宋体" w:cs="宋体"/>
          <w:b/>
          <w:bCs/>
          <w:sz w:val="24"/>
          <w:szCs w:val="24"/>
          <w:lang w:val="en-US" w:eastAsia="zh-CN"/>
        </w:rPr>
        <w:t>，进行现场报名，</w:t>
      </w:r>
      <w:r>
        <w:rPr>
          <w:b/>
          <w:bCs/>
          <w:color w:val="auto"/>
          <w:sz w:val="24"/>
          <w:highlight w:val="none"/>
        </w:rPr>
        <w:t>如有伪造或虚报，则</w:t>
      </w:r>
      <w:r>
        <w:rPr>
          <w:rFonts w:hint="eastAsia"/>
          <w:b/>
          <w:bCs/>
          <w:color w:val="auto"/>
          <w:sz w:val="24"/>
          <w:highlight w:val="none"/>
          <w:lang w:val="en-US" w:eastAsia="zh-CN"/>
        </w:rPr>
        <w:t>张家港市北城社区卫生服务中心</w:t>
      </w:r>
      <w:r>
        <w:rPr>
          <w:b/>
          <w:bCs/>
          <w:color w:val="auto"/>
          <w:sz w:val="24"/>
          <w:highlight w:val="none"/>
        </w:rPr>
        <w:t>有权取消该供应商的获取或</w:t>
      </w:r>
      <w:r>
        <w:rPr>
          <w:rFonts w:hint="eastAsia"/>
          <w:b/>
          <w:bCs/>
          <w:color w:val="auto"/>
          <w:sz w:val="24"/>
          <w:highlight w:val="none"/>
          <w:lang w:eastAsia="zh-CN"/>
        </w:rPr>
        <w:t>响应</w:t>
      </w:r>
      <w:r>
        <w:rPr>
          <w:b/>
          <w:bCs/>
          <w:color w:val="auto"/>
          <w:sz w:val="24"/>
          <w:highlight w:val="none"/>
        </w:rPr>
        <w:t>资格。</w:t>
      </w:r>
    </w:p>
    <w:p w14:paraId="4A4029CA">
      <w:pPr>
        <w:numPr>
          <w:ilvl w:val="0"/>
          <w:numId w:val="0"/>
        </w:numPr>
        <w:snapToGrid w:val="0"/>
        <w:spacing w:line="400" w:lineRule="exact"/>
        <w:ind w:firstLine="480" w:firstLineChars="200"/>
        <w:jc w:val="left"/>
      </w:pPr>
      <w:r>
        <w:rPr>
          <w:rFonts w:hint="eastAsia" w:ascii="宋体" w:hAnsi="宋体" w:eastAsia="宋体" w:cs="宋体"/>
          <w:kern w:val="2"/>
          <w:sz w:val="24"/>
          <w:szCs w:val="24"/>
          <w:lang w:val="en-US" w:eastAsia="zh-CN" w:bidi="ar-SA"/>
        </w:rPr>
        <w:t>3、</w:t>
      </w:r>
      <w:r>
        <w:rPr>
          <w:rFonts w:hint="eastAsia" w:ascii="宋体" w:hAnsi="宋体" w:eastAsia="宋体" w:cs="宋体"/>
          <w:sz w:val="24"/>
          <w:szCs w:val="24"/>
          <w:highlight w:val="none"/>
          <w:lang w:eastAsia="zh-CN"/>
        </w:rPr>
        <w:t>报名通过资格初审的，</w:t>
      </w:r>
      <w:r>
        <w:rPr>
          <w:rFonts w:hint="eastAsia" w:ascii="宋体" w:hAnsi="宋体" w:cs="宋体"/>
          <w:sz w:val="24"/>
          <w:szCs w:val="24"/>
          <w:highlight w:val="none"/>
          <w:lang w:val="en-US" w:eastAsia="zh-CN"/>
        </w:rPr>
        <w:t>采购人</w:t>
      </w:r>
      <w:r>
        <w:rPr>
          <w:rFonts w:hint="eastAsia" w:ascii="宋体" w:hAnsi="宋体" w:eastAsia="宋体" w:cs="宋体"/>
          <w:sz w:val="24"/>
          <w:szCs w:val="24"/>
          <w:highlight w:val="none"/>
          <w:lang w:val="en-US" w:eastAsia="zh-CN"/>
        </w:rPr>
        <w:t>通过邮件形式</w:t>
      </w:r>
      <w:r>
        <w:rPr>
          <w:rFonts w:hint="eastAsia" w:ascii="宋体" w:hAnsi="宋体" w:eastAsia="宋体" w:cs="宋体"/>
          <w:sz w:val="24"/>
          <w:szCs w:val="24"/>
          <w:highlight w:val="none"/>
          <w:lang w:eastAsia="zh-CN"/>
        </w:rPr>
        <w:t>将</w:t>
      </w:r>
      <w:bookmarkStart w:id="4" w:name="_GoBack"/>
      <w:bookmarkEnd w:id="4"/>
      <w:r>
        <w:rPr>
          <w:rFonts w:hint="eastAsia" w:ascii="宋体" w:hAnsi="宋体" w:eastAsia="宋体" w:cs="宋体"/>
          <w:sz w:val="24"/>
          <w:szCs w:val="24"/>
          <w:highlight w:val="none"/>
          <w:lang w:eastAsia="zh-CN"/>
        </w:rPr>
        <w:t>采购文件发送至报名单位的电子邮箱。</w:t>
      </w:r>
    </w:p>
    <w:p w14:paraId="06BA579C">
      <w:pPr>
        <w:spacing w:line="360" w:lineRule="auto"/>
        <w:ind w:firstLine="482" w:firstLineChars="200"/>
        <w:rPr>
          <w:color w:val="auto"/>
          <w:sz w:val="24"/>
          <w:highlight w:val="none"/>
        </w:rPr>
      </w:pPr>
      <w:r>
        <w:rPr>
          <w:b/>
          <w:bCs/>
          <w:color w:val="auto"/>
          <w:sz w:val="24"/>
          <w:highlight w:val="none"/>
        </w:rPr>
        <w:t>四、提交</w:t>
      </w:r>
      <w:r>
        <w:rPr>
          <w:rFonts w:hint="eastAsia"/>
          <w:b/>
          <w:bCs/>
          <w:color w:val="auto"/>
          <w:sz w:val="24"/>
          <w:highlight w:val="none"/>
          <w:lang w:eastAsia="zh-CN"/>
        </w:rPr>
        <w:t>遴选</w:t>
      </w:r>
      <w:r>
        <w:rPr>
          <w:b/>
          <w:bCs/>
          <w:color w:val="auto"/>
          <w:sz w:val="24"/>
          <w:highlight w:val="none"/>
        </w:rPr>
        <w:t>响应文件截止时间、开标时间和地点</w:t>
      </w:r>
    </w:p>
    <w:p w14:paraId="3E147A93">
      <w:pPr>
        <w:spacing w:line="360" w:lineRule="auto"/>
        <w:ind w:firstLine="480" w:firstLineChars="200"/>
        <w:rPr>
          <w:color w:val="auto"/>
          <w:sz w:val="24"/>
          <w:highlight w:val="yellow"/>
        </w:rPr>
      </w:pPr>
      <w:r>
        <w:rPr>
          <w:color w:val="auto"/>
          <w:sz w:val="24"/>
          <w:highlight w:val="yellow"/>
        </w:rPr>
        <w:t>时间：202</w:t>
      </w:r>
      <w:r>
        <w:rPr>
          <w:rFonts w:hint="eastAsia"/>
          <w:color w:val="auto"/>
          <w:sz w:val="24"/>
          <w:highlight w:val="yellow"/>
          <w:lang w:val="en-US" w:eastAsia="zh-CN"/>
        </w:rPr>
        <w:t>6</w:t>
      </w:r>
      <w:r>
        <w:rPr>
          <w:color w:val="auto"/>
          <w:sz w:val="24"/>
          <w:highlight w:val="yellow"/>
        </w:rPr>
        <w:t>年</w:t>
      </w:r>
      <w:r>
        <w:rPr>
          <w:rFonts w:hint="eastAsia"/>
          <w:color w:val="auto"/>
          <w:sz w:val="24"/>
          <w:highlight w:val="yellow"/>
          <w:lang w:val="en-US" w:eastAsia="zh-CN"/>
        </w:rPr>
        <w:t xml:space="preserve"> 7 </w:t>
      </w:r>
      <w:r>
        <w:rPr>
          <w:color w:val="auto"/>
          <w:sz w:val="24"/>
          <w:highlight w:val="yellow"/>
        </w:rPr>
        <w:t>月</w:t>
      </w:r>
      <w:r>
        <w:rPr>
          <w:rFonts w:hint="eastAsia"/>
          <w:color w:val="auto"/>
          <w:sz w:val="24"/>
          <w:highlight w:val="yellow"/>
          <w:lang w:val="en-US" w:eastAsia="zh-CN"/>
        </w:rPr>
        <w:t xml:space="preserve"> 2 </w:t>
      </w:r>
      <w:r>
        <w:rPr>
          <w:color w:val="auto"/>
          <w:sz w:val="24"/>
          <w:highlight w:val="yellow"/>
        </w:rPr>
        <w:t>日</w:t>
      </w:r>
      <w:r>
        <w:rPr>
          <w:rFonts w:hint="eastAsia"/>
          <w:color w:val="auto"/>
          <w:sz w:val="24"/>
          <w:highlight w:val="yellow"/>
          <w:lang w:val="en-US" w:eastAsia="zh-CN"/>
        </w:rPr>
        <w:t>9</w:t>
      </w:r>
      <w:r>
        <w:rPr>
          <w:color w:val="auto"/>
          <w:sz w:val="24"/>
          <w:highlight w:val="yellow"/>
        </w:rPr>
        <w:t>:</w:t>
      </w:r>
      <w:r>
        <w:rPr>
          <w:rFonts w:hint="eastAsia"/>
          <w:color w:val="auto"/>
          <w:sz w:val="24"/>
          <w:highlight w:val="yellow"/>
          <w:lang w:val="en-US" w:eastAsia="zh-CN"/>
        </w:rPr>
        <w:t>00</w:t>
      </w:r>
      <w:r>
        <w:rPr>
          <w:color w:val="auto"/>
          <w:sz w:val="24"/>
          <w:highlight w:val="yellow"/>
        </w:rPr>
        <w:t>（北京时间）</w:t>
      </w:r>
    </w:p>
    <w:p w14:paraId="42DFD490">
      <w:pPr>
        <w:spacing w:line="360" w:lineRule="auto"/>
        <w:ind w:firstLine="480" w:firstLineChars="200"/>
        <w:rPr>
          <w:rFonts w:hint="default"/>
          <w:color w:val="auto"/>
          <w:sz w:val="24"/>
          <w:highlight w:val="none"/>
          <w:lang w:val="en-US"/>
        </w:rPr>
      </w:pPr>
      <w:r>
        <w:rPr>
          <w:color w:val="auto"/>
          <w:sz w:val="24"/>
          <w:highlight w:val="none"/>
        </w:rPr>
        <w:t>地点：</w:t>
      </w:r>
      <w:r>
        <w:rPr>
          <w:rFonts w:hint="default" w:ascii="Times New Roman" w:hAnsi="Times New Roman" w:eastAsia="宋体" w:cs="Times New Roman"/>
          <w:caps w:val="0"/>
          <w:color w:val="auto"/>
          <w:spacing w:val="0"/>
          <w:sz w:val="24"/>
          <w:highlight w:val="none"/>
        </w:rPr>
        <w:t>张家港市</w:t>
      </w:r>
      <w:r>
        <w:rPr>
          <w:rFonts w:hint="eastAsia" w:cs="Times New Roman"/>
          <w:caps w:val="0"/>
          <w:color w:val="auto"/>
          <w:spacing w:val="0"/>
          <w:sz w:val="24"/>
          <w:highlight w:val="none"/>
          <w:lang w:val="en-US" w:eastAsia="zh-CN"/>
        </w:rPr>
        <w:t>北城社区卫生服务中心疾病管理科</w:t>
      </w:r>
    </w:p>
    <w:p w14:paraId="27495228">
      <w:pPr>
        <w:spacing w:line="360" w:lineRule="auto"/>
        <w:ind w:firstLine="482" w:firstLineChars="200"/>
        <w:rPr>
          <w:b/>
          <w:bCs/>
          <w:color w:val="auto"/>
          <w:sz w:val="24"/>
          <w:highlight w:val="none"/>
        </w:rPr>
      </w:pPr>
      <w:r>
        <w:rPr>
          <w:b/>
          <w:bCs/>
          <w:color w:val="auto"/>
          <w:sz w:val="24"/>
          <w:highlight w:val="none"/>
        </w:rPr>
        <w:t>五、</w:t>
      </w:r>
      <w:r>
        <w:rPr>
          <w:rFonts w:hint="eastAsia"/>
          <w:b/>
          <w:bCs/>
          <w:color w:val="auto"/>
          <w:sz w:val="24"/>
          <w:highlight w:val="none"/>
          <w:lang w:eastAsia="zh-CN"/>
        </w:rPr>
        <w:t>遴选</w:t>
      </w:r>
      <w:r>
        <w:rPr>
          <w:b/>
          <w:bCs/>
          <w:color w:val="auto"/>
          <w:sz w:val="24"/>
          <w:highlight w:val="none"/>
        </w:rPr>
        <w:t>响应文件制作份数要求</w:t>
      </w:r>
    </w:p>
    <w:p w14:paraId="1E3A67AF">
      <w:pPr>
        <w:spacing w:line="360" w:lineRule="auto"/>
        <w:ind w:firstLine="480" w:firstLineChars="200"/>
        <w:rPr>
          <w:color w:val="auto"/>
          <w:sz w:val="24"/>
          <w:highlight w:val="none"/>
        </w:rPr>
      </w:pPr>
      <w:r>
        <w:rPr>
          <w:color w:val="auto"/>
          <w:sz w:val="24"/>
          <w:highlight w:val="none"/>
        </w:rPr>
        <w:t>正本份数：壹份  副本份数：贰份</w:t>
      </w:r>
    </w:p>
    <w:p w14:paraId="1FC67F8A">
      <w:pPr>
        <w:spacing w:line="360" w:lineRule="auto"/>
        <w:ind w:firstLine="482" w:firstLineChars="200"/>
        <w:rPr>
          <w:b/>
          <w:bCs/>
          <w:color w:val="auto"/>
          <w:sz w:val="24"/>
          <w:highlight w:val="none"/>
        </w:rPr>
      </w:pPr>
      <w:r>
        <w:rPr>
          <w:rFonts w:hint="default" w:ascii="Times New Roman" w:hAnsi="Times New Roman" w:eastAsia="宋体" w:cs="Times New Roman"/>
          <w:b/>
          <w:bCs/>
          <w:caps w:val="0"/>
          <w:color w:val="auto"/>
          <w:spacing w:val="0"/>
          <w:sz w:val="24"/>
          <w:highlight w:val="none"/>
          <w:lang w:val="en-US" w:eastAsia="zh-CN"/>
        </w:rPr>
        <w:t>电子档</w:t>
      </w:r>
      <w:r>
        <w:rPr>
          <w:rFonts w:hint="eastAsia" w:cs="Times New Roman"/>
          <w:b/>
          <w:bCs/>
          <w:caps w:val="0"/>
          <w:color w:val="auto"/>
          <w:spacing w:val="0"/>
          <w:sz w:val="24"/>
          <w:highlight w:val="none"/>
          <w:lang w:val="en-US" w:eastAsia="zh-CN"/>
        </w:rPr>
        <w:t>响应</w:t>
      </w:r>
      <w:r>
        <w:rPr>
          <w:rFonts w:hint="default" w:ascii="Times New Roman" w:hAnsi="Times New Roman" w:eastAsia="宋体" w:cs="Times New Roman"/>
          <w:b/>
          <w:bCs/>
          <w:caps w:val="0"/>
          <w:color w:val="auto"/>
          <w:spacing w:val="0"/>
          <w:sz w:val="24"/>
          <w:highlight w:val="none"/>
          <w:lang w:val="en-US" w:eastAsia="zh-CN"/>
        </w:rPr>
        <w:t>文件一份（包含</w:t>
      </w:r>
      <w:r>
        <w:rPr>
          <w:rFonts w:hint="eastAsia" w:cs="Times New Roman"/>
          <w:b/>
          <w:bCs/>
          <w:caps w:val="0"/>
          <w:color w:val="auto"/>
          <w:spacing w:val="0"/>
          <w:sz w:val="24"/>
          <w:highlight w:val="none"/>
          <w:lang w:val="en-US" w:eastAsia="zh-CN"/>
        </w:rPr>
        <w:t>响应</w:t>
      </w:r>
      <w:r>
        <w:rPr>
          <w:rFonts w:hint="default" w:ascii="Times New Roman" w:hAnsi="Times New Roman" w:eastAsia="宋体" w:cs="Times New Roman"/>
          <w:b/>
          <w:bCs/>
          <w:caps w:val="0"/>
          <w:color w:val="auto"/>
          <w:spacing w:val="0"/>
          <w:sz w:val="24"/>
          <w:highlight w:val="none"/>
          <w:lang w:val="en-US" w:eastAsia="zh-CN"/>
        </w:rPr>
        <w:t>文件中的所有内容，电子档为盖章版PDF扫描件文稿，存储在U盘等存储介质中，U盘等存储介质不得设置密码，密封随</w:t>
      </w:r>
      <w:r>
        <w:rPr>
          <w:rFonts w:hint="eastAsia" w:cs="Times New Roman"/>
          <w:b/>
          <w:bCs/>
          <w:caps w:val="0"/>
          <w:color w:val="auto"/>
          <w:spacing w:val="0"/>
          <w:sz w:val="24"/>
          <w:highlight w:val="none"/>
          <w:lang w:val="en-US" w:eastAsia="zh-CN"/>
        </w:rPr>
        <w:t>响应</w:t>
      </w:r>
      <w:r>
        <w:rPr>
          <w:rFonts w:hint="default" w:ascii="Times New Roman" w:hAnsi="Times New Roman" w:eastAsia="宋体" w:cs="Times New Roman"/>
          <w:b/>
          <w:bCs/>
          <w:caps w:val="0"/>
          <w:color w:val="auto"/>
          <w:spacing w:val="0"/>
          <w:sz w:val="24"/>
          <w:highlight w:val="none"/>
          <w:lang w:val="en-US" w:eastAsia="zh-CN"/>
        </w:rPr>
        <w:t>文件一起递交，U盘等存储介质不退还）。</w:t>
      </w:r>
    </w:p>
    <w:p w14:paraId="35235032">
      <w:pPr>
        <w:numPr>
          <w:ilvl w:val="0"/>
          <w:numId w:val="1"/>
        </w:numPr>
        <w:spacing w:line="360" w:lineRule="auto"/>
        <w:ind w:firstLine="482" w:firstLineChars="200"/>
        <w:rPr>
          <w:b/>
          <w:bCs/>
          <w:color w:val="auto"/>
          <w:sz w:val="24"/>
          <w:highlight w:val="none"/>
        </w:rPr>
      </w:pPr>
      <w:r>
        <w:rPr>
          <w:b/>
          <w:bCs/>
          <w:color w:val="auto"/>
          <w:sz w:val="24"/>
          <w:highlight w:val="none"/>
        </w:rPr>
        <w:t>其他补充事宜</w:t>
      </w:r>
    </w:p>
    <w:p w14:paraId="321856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highlight w:val="none"/>
        </w:rPr>
      </w:pPr>
      <w:r>
        <w:rPr>
          <w:rFonts w:hint="eastAsia" w:ascii="Times New Roman" w:hAnsi="Times New Roman" w:eastAsia="宋体" w:cs="Times New Roman"/>
          <w:i w:val="0"/>
          <w:iCs w:val="0"/>
          <w:color w:val="auto"/>
          <w:sz w:val="24"/>
          <w:szCs w:val="24"/>
          <w:highlight w:val="none"/>
          <w:u w:val="none"/>
          <w:lang w:val="en-US" w:eastAsia="zh-CN"/>
        </w:rPr>
        <w:t>1.</w:t>
      </w:r>
      <w:r>
        <w:rPr>
          <w:rFonts w:hint="eastAsia" w:cs="Times New Roman"/>
          <w:i w:val="0"/>
          <w:iCs w:val="0"/>
          <w:color w:val="auto"/>
          <w:sz w:val="24"/>
          <w:szCs w:val="24"/>
          <w:highlight w:val="none"/>
          <w:u w:val="none"/>
          <w:lang w:val="en-US" w:eastAsia="zh-CN"/>
        </w:rPr>
        <w:t>遴选</w:t>
      </w:r>
      <w:r>
        <w:rPr>
          <w:rFonts w:hint="default" w:ascii="Times New Roman" w:hAnsi="Times New Roman" w:eastAsia="宋体" w:cs="Times New Roman"/>
          <w:i w:val="0"/>
          <w:iCs w:val="0"/>
          <w:color w:val="auto"/>
          <w:sz w:val="24"/>
          <w:szCs w:val="24"/>
          <w:highlight w:val="none"/>
          <w:u w:val="none"/>
        </w:rPr>
        <w:t>文件的补充或修正的告知方式：采用</w:t>
      </w:r>
      <w:r>
        <w:rPr>
          <w:rFonts w:hint="eastAsia" w:ascii="Times New Roman" w:hAnsi="Times New Roman" w:eastAsia="宋体" w:cs="Times New Roman"/>
          <w:i w:val="0"/>
          <w:iCs w:val="0"/>
          <w:color w:val="auto"/>
          <w:sz w:val="24"/>
          <w:szCs w:val="24"/>
          <w:highlight w:val="none"/>
          <w:u w:val="none"/>
          <w:lang w:val="en-US" w:eastAsia="zh-CN"/>
        </w:rPr>
        <w:t>电话或</w:t>
      </w:r>
      <w:r>
        <w:rPr>
          <w:rFonts w:hint="default" w:ascii="Times New Roman" w:hAnsi="Times New Roman" w:eastAsia="宋体" w:cs="Times New Roman"/>
          <w:i w:val="0"/>
          <w:iCs w:val="0"/>
          <w:color w:val="auto"/>
          <w:sz w:val="24"/>
          <w:szCs w:val="24"/>
          <w:highlight w:val="none"/>
          <w:u w:val="none"/>
          <w:lang w:val="en-US" w:eastAsia="zh-CN"/>
        </w:rPr>
        <w:t>邮件</w:t>
      </w:r>
      <w:r>
        <w:rPr>
          <w:rFonts w:hint="default" w:ascii="Times New Roman" w:hAnsi="Times New Roman" w:eastAsia="宋体" w:cs="Times New Roman"/>
          <w:i w:val="0"/>
          <w:iCs w:val="0"/>
          <w:color w:val="auto"/>
          <w:sz w:val="24"/>
          <w:szCs w:val="24"/>
          <w:highlight w:val="none"/>
          <w:u w:val="none"/>
        </w:rPr>
        <w:t>的方式告知</w:t>
      </w:r>
      <w:r>
        <w:rPr>
          <w:rFonts w:hint="eastAsia" w:ascii="Times New Roman" w:hAnsi="Times New Roman" w:eastAsia="宋体" w:cs="Times New Roman"/>
          <w:i w:val="0"/>
          <w:iCs w:val="0"/>
          <w:color w:val="auto"/>
          <w:sz w:val="24"/>
          <w:szCs w:val="24"/>
          <w:highlight w:val="none"/>
          <w:u w:val="none"/>
          <w:lang w:eastAsia="zh-CN"/>
        </w:rPr>
        <w:t>。</w:t>
      </w:r>
    </w:p>
    <w:p w14:paraId="4005B4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highlight w:val="none"/>
        </w:rPr>
      </w:pPr>
      <w:r>
        <w:rPr>
          <w:rFonts w:hint="eastAsia" w:ascii="Times New Roman" w:hAnsi="Times New Roman" w:eastAsia="宋体" w:cs="Times New Roman"/>
          <w:i w:val="0"/>
          <w:iCs w:val="0"/>
          <w:color w:val="auto"/>
          <w:sz w:val="24"/>
          <w:szCs w:val="24"/>
          <w:highlight w:val="none"/>
          <w:u w:val="none"/>
          <w:lang w:val="en-US" w:eastAsia="zh-CN"/>
        </w:rPr>
        <w:t>2.</w:t>
      </w:r>
      <w:r>
        <w:rPr>
          <w:color w:val="auto"/>
          <w:sz w:val="24"/>
          <w:highlight w:val="none"/>
        </w:rPr>
        <w:t>只有在</w:t>
      </w:r>
      <w:r>
        <w:rPr>
          <w:rFonts w:hint="eastAsia"/>
          <w:color w:val="auto"/>
          <w:sz w:val="24"/>
          <w:highlight w:val="none"/>
          <w:lang w:eastAsia="zh-CN"/>
        </w:rPr>
        <w:t>张家港市</w:t>
      </w:r>
      <w:r>
        <w:rPr>
          <w:rFonts w:hint="eastAsia"/>
          <w:color w:val="auto"/>
          <w:sz w:val="24"/>
          <w:highlight w:val="none"/>
          <w:lang w:val="en-US" w:eastAsia="zh-CN"/>
        </w:rPr>
        <w:t>北城社区卫生服务中心</w:t>
      </w:r>
      <w:r>
        <w:rPr>
          <w:color w:val="auto"/>
          <w:sz w:val="24"/>
          <w:highlight w:val="none"/>
        </w:rPr>
        <w:t>获取</w:t>
      </w:r>
      <w:r>
        <w:rPr>
          <w:rFonts w:hint="eastAsia"/>
          <w:color w:val="auto"/>
          <w:sz w:val="24"/>
          <w:highlight w:val="none"/>
          <w:lang w:eastAsia="zh-CN"/>
        </w:rPr>
        <w:t>遴选</w:t>
      </w:r>
      <w:r>
        <w:rPr>
          <w:color w:val="auto"/>
          <w:sz w:val="24"/>
          <w:highlight w:val="none"/>
        </w:rPr>
        <w:t>文件的供应商才可参加本次采购活动。</w:t>
      </w:r>
    </w:p>
    <w:p w14:paraId="6AB0982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color w:val="auto"/>
          <w:sz w:val="24"/>
          <w:highlight w:val="none"/>
          <w:lang w:val="en-US" w:eastAsia="zh-CN"/>
        </w:rPr>
      </w:pPr>
      <w:bookmarkStart w:id="1" w:name="bookmark195"/>
      <w:bookmarkStart w:id="2" w:name="bookmark196"/>
      <w:bookmarkStart w:id="3" w:name="bookmark197"/>
      <w:r>
        <w:rPr>
          <w:rFonts w:hint="eastAsia"/>
          <w:b/>
          <w:bCs/>
          <w:color w:val="auto"/>
          <w:sz w:val="24"/>
          <w:highlight w:val="none"/>
          <w:lang w:val="en-US" w:eastAsia="zh-CN"/>
        </w:rPr>
        <w:t>七、发布公告的媒介</w:t>
      </w:r>
      <w:bookmarkEnd w:id="1"/>
      <w:bookmarkEnd w:id="2"/>
      <w:bookmarkEnd w:id="3"/>
    </w:p>
    <w:p w14:paraId="09FD9C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color w:val="auto"/>
          <w:sz w:val="24"/>
          <w:highlight w:val="none"/>
          <w:lang w:val="en-US" w:eastAsia="zh-CN"/>
        </w:rPr>
        <w:t>本招标釆购公告在张家港市第一人民医院官方网站（</w:t>
      </w:r>
      <w:r>
        <w:rPr>
          <w:rFonts w:hint="eastAsia"/>
          <w:color w:val="auto"/>
          <w:sz w:val="24"/>
          <w:highlight w:val="none"/>
          <w:lang w:val="en-US" w:eastAsia="zh-CN"/>
        </w:rPr>
        <w:fldChar w:fldCharType="begin"/>
      </w:r>
      <w:r>
        <w:rPr>
          <w:rFonts w:hint="eastAsia"/>
          <w:color w:val="auto"/>
          <w:sz w:val="24"/>
          <w:highlight w:val="none"/>
          <w:lang w:val="en-US" w:eastAsia="zh-CN"/>
        </w:rPr>
        <w:instrText xml:space="preserve"> HYPERLINK "https://www.syy.org.cn/" </w:instrText>
      </w:r>
      <w:r>
        <w:rPr>
          <w:rFonts w:hint="eastAsia"/>
          <w:color w:val="auto"/>
          <w:sz w:val="24"/>
          <w:highlight w:val="none"/>
          <w:lang w:val="en-US" w:eastAsia="zh-CN"/>
        </w:rPr>
        <w:fldChar w:fldCharType="separate"/>
      </w:r>
      <w:r>
        <w:rPr>
          <w:rFonts w:hint="eastAsia"/>
          <w:color w:val="auto"/>
          <w:sz w:val="24"/>
          <w:highlight w:val="none"/>
          <w:lang w:val="en-US" w:eastAsia="zh-CN"/>
        </w:rPr>
        <w:t>张家港市第一人民医院(苏州大学附属张家港医院)(syy.org.cn)</w:t>
      </w:r>
      <w:r>
        <w:rPr>
          <w:rFonts w:hint="eastAsia"/>
          <w:color w:val="auto"/>
          <w:sz w:val="24"/>
          <w:highlight w:val="none"/>
          <w:lang w:val="en-US" w:eastAsia="zh-CN"/>
        </w:rPr>
        <w:fldChar w:fldCharType="end"/>
      </w:r>
      <w:r>
        <w:rPr>
          <w:rFonts w:hint="eastAsia"/>
          <w:color w:val="auto"/>
          <w:sz w:val="24"/>
          <w:highlight w:val="none"/>
          <w:lang w:val="en-US" w:eastAsia="zh-CN"/>
        </w:rPr>
        <w:t>）上发布。其他渠道发布的公告与医院官网不一致的，以医院官网为准。</w:t>
      </w:r>
    </w:p>
    <w:p w14:paraId="3C6A3CC3">
      <w:pPr>
        <w:spacing w:line="360" w:lineRule="auto"/>
        <w:ind w:firstLine="482" w:firstLineChars="200"/>
        <w:rPr>
          <w:b/>
          <w:bCs/>
          <w:color w:val="auto"/>
          <w:sz w:val="24"/>
          <w:highlight w:val="none"/>
        </w:rPr>
      </w:pPr>
      <w:r>
        <w:rPr>
          <w:b/>
          <w:bCs/>
          <w:color w:val="auto"/>
          <w:sz w:val="24"/>
          <w:highlight w:val="none"/>
        </w:rPr>
        <w:t>八、对本次采购提出询问，请按</w:t>
      </w:r>
      <w:r>
        <w:rPr>
          <w:rFonts w:ascii="Times New Roman" w:hAnsi="Times New Roman" w:eastAsia="宋体" w:cs="Times New Roman"/>
          <w:b/>
          <w:bCs/>
          <w:color w:val="auto"/>
          <w:sz w:val="24"/>
          <w:highlight w:val="none"/>
        </w:rPr>
        <w:t>以下</w:t>
      </w:r>
      <w:r>
        <w:rPr>
          <w:b/>
          <w:bCs/>
          <w:color w:val="auto"/>
          <w:sz w:val="24"/>
          <w:highlight w:val="none"/>
        </w:rPr>
        <w:t>方式联系。</w:t>
      </w:r>
    </w:p>
    <w:p w14:paraId="07E01B25">
      <w:pPr>
        <w:spacing w:line="360" w:lineRule="auto"/>
        <w:ind w:firstLine="480" w:firstLineChars="200"/>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1．采购人信息</w:t>
      </w:r>
    </w:p>
    <w:p w14:paraId="0B1A139A">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ascii="Times New Roman" w:hAnsi="Times New Roman" w:eastAsia="宋体" w:cs="Times New Roman"/>
          <w:color w:val="auto"/>
          <w:sz w:val="24"/>
          <w:highlight w:val="none"/>
        </w:rPr>
        <w:t>名称：</w:t>
      </w:r>
      <w:r>
        <w:rPr>
          <w:rFonts w:hint="eastAsia" w:ascii="Times New Roman" w:hAnsi="Times New Roman" w:eastAsia="宋体" w:cs="Times New Roman"/>
          <w:color w:val="auto"/>
          <w:sz w:val="24"/>
          <w:highlight w:val="none"/>
          <w:lang w:eastAsia="zh-CN"/>
        </w:rPr>
        <w:t>张家港市</w:t>
      </w:r>
      <w:r>
        <w:rPr>
          <w:rFonts w:hint="eastAsia" w:cs="Times New Roman"/>
          <w:color w:val="auto"/>
          <w:sz w:val="24"/>
          <w:highlight w:val="none"/>
          <w:lang w:val="en-US" w:eastAsia="zh-CN"/>
        </w:rPr>
        <w:t>北城社区卫生服务中心</w:t>
      </w:r>
    </w:p>
    <w:p w14:paraId="47C0C89A">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ascii="Times New Roman" w:hAnsi="Times New Roman" w:eastAsia="宋体" w:cs="Times New Roman"/>
          <w:color w:val="auto"/>
          <w:sz w:val="24"/>
          <w:highlight w:val="none"/>
        </w:rPr>
        <w:t>地址：</w:t>
      </w:r>
      <w:r>
        <w:rPr>
          <w:rFonts w:hint="default" w:ascii="Times New Roman" w:hAnsi="Times New Roman" w:eastAsia="宋体" w:cs="Times New Roman"/>
          <w:color w:val="auto"/>
          <w:sz w:val="24"/>
          <w:highlight w:val="none"/>
        </w:rPr>
        <w:t>张家港市</w:t>
      </w:r>
      <w:r>
        <w:rPr>
          <w:rFonts w:hint="eastAsia" w:cs="Times New Roman"/>
          <w:color w:val="auto"/>
          <w:sz w:val="24"/>
          <w:highlight w:val="none"/>
          <w:lang w:val="en-US" w:eastAsia="zh-CN"/>
        </w:rPr>
        <w:t>杨舍镇东二环路599号</w:t>
      </w:r>
    </w:p>
    <w:p w14:paraId="0954FE80">
      <w:pPr>
        <w:spacing w:line="360" w:lineRule="auto"/>
        <w:ind w:firstLine="480" w:firstLineChars="200"/>
        <w:rPr>
          <w:rFonts w:hint="default" w:ascii="Times New Roman" w:hAnsi="Times New Roman" w:eastAsia="宋体" w:cs="Times New Roman"/>
          <w:color w:val="0000FF"/>
          <w:sz w:val="24"/>
          <w:highlight w:val="none"/>
          <w:lang w:val="en-US" w:eastAsia="zh-CN"/>
        </w:rPr>
      </w:pPr>
      <w:r>
        <w:rPr>
          <w:rFonts w:hint="default" w:ascii="Times New Roman" w:hAnsi="Times New Roman" w:eastAsia="宋体" w:cs="Times New Roman"/>
          <w:color w:val="auto"/>
          <w:sz w:val="24"/>
          <w:highlight w:val="none"/>
        </w:rPr>
        <w:t>联系</w:t>
      </w:r>
      <w:r>
        <w:rPr>
          <w:rFonts w:hint="eastAsia" w:ascii="Times New Roman" w:hAnsi="Times New Roman" w:eastAsia="宋体" w:cs="Times New Roman"/>
          <w:color w:val="auto"/>
          <w:sz w:val="24"/>
          <w:highlight w:val="none"/>
          <w:lang w:val="en-US" w:eastAsia="zh-CN"/>
        </w:rPr>
        <w:t>电话</w:t>
      </w:r>
      <w:r>
        <w:rPr>
          <w:rFonts w:hint="default"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val="en-US" w:eastAsia="zh-CN"/>
        </w:rPr>
        <w:t>小</w:t>
      </w:r>
      <w:r>
        <w:rPr>
          <w:rFonts w:hint="eastAsia" w:cs="Times New Roman"/>
          <w:color w:val="auto"/>
          <w:sz w:val="24"/>
          <w:highlight w:val="none"/>
          <w:lang w:val="en-US" w:eastAsia="zh-CN"/>
        </w:rPr>
        <w:t>袁</w:t>
      </w:r>
      <w:r>
        <w:rPr>
          <w:rFonts w:hint="eastAsia" w:ascii="Times New Roman" w:hAnsi="Times New Roman" w:eastAsia="宋体" w:cs="Times New Roman"/>
          <w:color w:val="auto"/>
          <w:sz w:val="24"/>
          <w:highlight w:val="none"/>
          <w:lang w:val="en-US" w:eastAsia="zh-CN"/>
        </w:rPr>
        <w:t>（</w:t>
      </w:r>
      <w:r>
        <w:rPr>
          <w:rFonts w:hint="eastAsia" w:cs="Times New Roman"/>
          <w:color w:val="auto"/>
          <w:sz w:val="24"/>
          <w:highlight w:val="none"/>
          <w:lang w:val="en-US" w:eastAsia="zh-CN"/>
        </w:rPr>
        <w:t>疾病管理科0512-58180576</w:t>
      </w:r>
      <w:r>
        <w:rPr>
          <w:rFonts w:hint="eastAsia" w:ascii="Times New Roman" w:hAnsi="Times New Roman" w:eastAsia="宋体" w:cs="Times New Roman"/>
          <w:color w:val="auto"/>
          <w:sz w:val="24"/>
          <w:highlight w:val="none"/>
          <w:lang w:val="en-US" w:eastAsia="zh-CN"/>
        </w:rPr>
        <w:t>）</w:t>
      </w:r>
    </w:p>
    <w:p w14:paraId="4A2F078C">
      <w:pPr>
        <w:spacing w:line="360" w:lineRule="auto"/>
        <w:ind w:firstLine="480" w:firstLineChars="200"/>
        <w:rPr>
          <w:rFonts w:ascii="Times New Roman" w:hAnsi="Times New Roman" w:eastAsia="宋体" w:cs="Times New Roman"/>
          <w:color w:val="auto"/>
          <w:sz w:val="24"/>
          <w:highlight w:val="none"/>
        </w:rPr>
      </w:pPr>
    </w:p>
    <w:p w14:paraId="73AD37FE">
      <w:pPr>
        <w:spacing w:line="360" w:lineRule="auto"/>
        <w:ind w:firstLine="480" w:firstLineChars="200"/>
        <w:rPr>
          <w:rFonts w:ascii="Times New Roman" w:hAnsi="Times New Roman" w:eastAsia="宋体" w:cs="Times New Roman"/>
          <w:color w:val="auto"/>
          <w:sz w:val="24"/>
          <w:highlight w:val="none"/>
        </w:rPr>
      </w:pPr>
    </w:p>
    <w:p w14:paraId="6C3409C1">
      <w:pPr>
        <w:spacing w:line="360" w:lineRule="auto"/>
        <w:ind w:firstLine="480" w:firstLineChars="200"/>
        <w:jc w:val="righ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张家港市</w:t>
      </w:r>
      <w:r>
        <w:rPr>
          <w:rFonts w:hint="eastAsia" w:cs="Times New Roman"/>
          <w:color w:val="auto"/>
          <w:sz w:val="24"/>
          <w:highlight w:val="none"/>
          <w:lang w:val="en-US" w:eastAsia="zh-CN"/>
        </w:rPr>
        <w:t>北城社区卫生服务中心</w:t>
      </w:r>
    </w:p>
    <w:p w14:paraId="41066A2F">
      <w:pPr>
        <w:spacing w:line="360" w:lineRule="auto"/>
        <w:ind w:firstLine="480" w:firstLineChars="200"/>
        <w:jc w:val="righ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202</w:t>
      </w:r>
      <w:r>
        <w:rPr>
          <w:rFonts w:hint="eastAsia" w:cs="Times New Roman"/>
          <w:color w:val="auto"/>
          <w:sz w:val="24"/>
          <w:highlight w:val="none"/>
          <w:lang w:val="en-US" w:eastAsia="zh-CN"/>
        </w:rPr>
        <w:t>6</w:t>
      </w:r>
      <w:r>
        <w:rPr>
          <w:rFonts w:hint="eastAsia" w:ascii="Times New Roman" w:hAnsi="Times New Roman" w:eastAsia="宋体" w:cs="Times New Roman"/>
          <w:color w:val="auto"/>
          <w:sz w:val="24"/>
          <w:highlight w:val="none"/>
          <w:lang w:val="en-US" w:eastAsia="zh-CN"/>
        </w:rPr>
        <w:t>年</w:t>
      </w:r>
      <w:r>
        <w:rPr>
          <w:rFonts w:hint="eastAsia" w:cs="Times New Roman"/>
          <w:color w:val="auto"/>
          <w:sz w:val="24"/>
          <w:highlight w:val="none"/>
          <w:lang w:val="en-US" w:eastAsia="zh-CN"/>
        </w:rPr>
        <w:t>6</w:t>
      </w:r>
      <w:r>
        <w:rPr>
          <w:rFonts w:hint="eastAsia" w:ascii="Times New Roman" w:hAnsi="Times New Roman" w:eastAsia="宋体" w:cs="Times New Roman"/>
          <w:color w:val="auto"/>
          <w:sz w:val="24"/>
          <w:highlight w:val="none"/>
          <w:lang w:val="en-US" w:eastAsia="zh-CN"/>
        </w:rPr>
        <w:t>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77FD4">
    <w:pPr>
      <w:pStyle w:val="4"/>
      <w:jc w:val="center"/>
    </w:pPr>
    <w:r>
      <w:fldChar w:fldCharType="begin"/>
    </w:r>
    <w:r>
      <w:instrText xml:space="preserve">PAGE   \* MERGEFORMAT</w:instrText>
    </w:r>
    <w:r>
      <w:fldChar w:fldCharType="separate"/>
    </w:r>
    <w:r>
      <w:rPr>
        <w:lang w:val="zh-CN"/>
      </w:rPr>
      <w:t>14</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6A37E8"/>
    <w:multiLevelType w:val="singleLevel"/>
    <w:tmpl w:val="F26A37E8"/>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410941"/>
    <w:rsid w:val="356B24C5"/>
    <w:rsid w:val="634109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spacing w:before="260" w:after="260" w:line="416" w:lineRule="auto"/>
      <w:ind w:left="576" w:firstLine="24"/>
      <w:outlineLvl w:val="1"/>
    </w:pPr>
    <w:rPr>
      <w:rFonts w:ascii="Times New Roman" w:hAnsi="Times New Roman" w:eastAsia="宋体" w:cs="Times New Roman"/>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next w:val="1"/>
    <w:qFormat/>
    <w:uiPriority w:val="1"/>
    <w:rPr>
      <w:rFonts w:ascii="楷体_GB2312" w:hAnsi="宋体" w:eastAsia="楷体_GB2312" w:cs="宋体"/>
      <w:sz w:val="28"/>
      <w:szCs w:val="28"/>
    </w:rPr>
  </w:style>
  <w:style w:type="paragraph" w:styleId="4">
    <w:name w:val="footer"/>
    <w:basedOn w:val="1"/>
    <w:qFormat/>
    <w:uiPriority w:val="99"/>
    <w:pPr>
      <w:tabs>
        <w:tab w:val="center" w:pos="4153"/>
        <w:tab w:val="right" w:pos="8306"/>
      </w:tabs>
      <w:snapToGrid w:val="0"/>
      <w:jc w:val="left"/>
    </w:pPr>
    <w:rPr>
      <w:sz w:val="18"/>
      <w:szCs w:val="18"/>
    </w:rPr>
  </w:style>
  <w:style w:type="paragraph" w:customStyle="1" w:styleId="7">
    <w:name w:val="TOAHeading"/>
    <w:basedOn w:val="1"/>
    <w:next w:val="1"/>
    <w:qFormat/>
    <w:uiPriority w:val="0"/>
    <w:pPr>
      <w:spacing w:before="120"/>
    </w:pPr>
    <w:rPr>
      <w:rFonts w:ascii="Arial" w:hAnsi="Arial"/>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1619</Words>
  <Characters>1714</Characters>
  <Lines>0</Lines>
  <Paragraphs>0</Paragraphs>
  <TotalTime>0</TotalTime>
  <ScaleCrop>false</ScaleCrop>
  <LinksUpToDate>false</LinksUpToDate>
  <CharactersWithSpaces>1736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2026-06-16T07:15:00Z</dcterms:created>
  <dc:creator>噗噗噗</dc:creator>
  <cp:lastModifiedBy>噗噗噗</cp:lastModifiedBy>
  <dcterms:modified xsi:type="dcterms:W3CDTF">2026-06-17T00:26:51Z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30D1C73A2C4B4979A7529670AA111FCF_11</vt:lpwstr>
  </property>
  <property fmtid="{D5CDD505-2E9C-101B-9397-08002B2CF9AE}" pid="4" name="KSOTemplateDocerSaveRecord">
    <vt:lpwstr>eyJoZGlkIjoiZmFkZTM2MmQ3OTY0NmE3ZDFjMjZlOGU0MTAzZmNmZGEiLCJ1c2VySWQiOiIxNzA5ODM4MDcyIn0=</vt:lpwstr>
  </property>
</Properties>
</file>