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351F6">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关于北城社区卫生服务中心近期“招标代理机构遴选”项目公告</w:t>
      </w:r>
    </w:p>
    <w:p w14:paraId="46A6A099">
      <w:pPr>
        <w:spacing w:line="360" w:lineRule="auto"/>
        <w:ind w:left="10" w:firstLine="480" w:firstLineChars="200"/>
        <w:jc w:val="left"/>
        <w:rPr>
          <w:rFonts w:hint="eastAsia"/>
          <w:color w:val="auto"/>
          <w:sz w:val="24"/>
          <w:highlight w:val="none"/>
          <w:lang w:val="en-US" w:eastAsia="zh-CN"/>
        </w:rPr>
      </w:pPr>
    </w:p>
    <w:p w14:paraId="1A3919F0">
      <w:pPr>
        <w:spacing w:line="360" w:lineRule="auto"/>
        <w:ind w:left="10" w:firstLine="480" w:firstLineChars="200"/>
        <w:jc w:val="left"/>
        <w:rPr>
          <w:color w:val="auto"/>
          <w:sz w:val="24"/>
          <w:highlight w:val="none"/>
        </w:rPr>
      </w:pPr>
      <w:r>
        <w:rPr>
          <w:rFonts w:hint="eastAsia"/>
          <w:color w:val="auto"/>
          <w:sz w:val="24"/>
          <w:highlight w:val="none"/>
          <w:lang w:val="en-US" w:eastAsia="zh-CN"/>
        </w:rPr>
        <w:t>张家港市北城社区卫生服务中心</w:t>
      </w:r>
      <w:r>
        <w:rPr>
          <w:color w:val="auto"/>
          <w:sz w:val="24"/>
          <w:highlight w:val="none"/>
        </w:rPr>
        <w:t>就</w:t>
      </w:r>
      <w:r>
        <w:rPr>
          <w:rFonts w:hint="eastAsia"/>
          <w:color w:val="auto"/>
          <w:sz w:val="24"/>
          <w:highlight w:val="none"/>
          <w:lang w:val="en-US" w:eastAsia="zh-CN"/>
        </w:rPr>
        <w:t>招标代理机构进行公开遴选</w:t>
      </w:r>
      <w:r>
        <w:rPr>
          <w:color w:val="auto"/>
          <w:sz w:val="24"/>
          <w:highlight w:val="none"/>
        </w:rPr>
        <w:t>，现欢迎符合相关条件的合格供应商参加采购活动。</w:t>
      </w:r>
    </w:p>
    <w:p w14:paraId="5DF3E705">
      <w:pPr>
        <w:spacing w:line="360" w:lineRule="auto"/>
        <w:ind w:firstLine="482" w:firstLineChars="200"/>
        <w:rPr>
          <w:color w:val="auto"/>
          <w:sz w:val="24"/>
          <w:highlight w:val="none"/>
        </w:rPr>
      </w:pPr>
      <w:r>
        <w:rPr>
          <w:b/>
          <w:bCs/>
          <w:color w:val="auto"/>
          <w:sz w:val="24"/>
          <w:highlight w:val="none"/>
        </w:rPr>
        <w:t>一、项目基本情况</w:t>
      </w:r>
    </w:p>
    <w:p w14:paraId="6F048362">
      <w:pPr>
        <w:spacing w:line="360" w:lineRule="auto"/>
        <w:ind w:firstLine="480" w:firstLineChars="200"/>
        <w:rPr>
          <w:rFonts w:hint="default" w:ascii="Times New Roman" w:hAnsi="Times New Roman" w:eastAsia="宋体" w:cs="Times New Roman"/>
          <w:color w:val="auto"/>
          <w:sz w:val="24"/>
          <w:highlight w:val="none"/>
          <w:lang w:val="en-US"/>
        </w:rPr>
      </w:pPr>
      <w:r>
        <w:rPr>
          <w:rFonts w:ascii="Times New Roman" w:hAnsi="Times New Roman" w:eastAsia="宋体" w:cs="Times New Roman"/>
          <w:color w:val="auto"/>
          <w:sz w:val="24"/>
          <w:highlight w:val="none"/>
        </w:rPr>
        <w:t>项目编号：</w:t>
      </w:r>
      <w:r>
        <w:rPr>
          <w:rFonts w:hint="eastAsia" w:ascii="Times New Roman" w:hAnsi="Times New Roman" w:eastAsia="宋体" w:cs="Times New Roman"/>
          <w:color w:val="auto"/>
          <w:sz w:val="24"/>
          <w:highlight w:val="none"/>
          <w:lang w:val="en-US" w:eastAsia="zh-CN"/>
        </w:rPr>
        <w:t>B</w:t>
      </w:r>
      <w:r>
        <w:rPr>
          <w:rFonts w:hint="eastAsia" w:cs="Times New Roman"/>
          <w:color w:val="auto"/>
          <w:sz w:val="24"/>
          <w:highlight w:val="none"/>
          <w:lang w:val="en-US" w:eastAsia="zh-CN"/>
        </w:rPr>
        <w:t>CLX</w:t>
      </w: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004</w:t>
      </w:r>
    </w:p>
    <w:p w14:paraId="25C2741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项目名称：</w:t>
      </w:r>
      <w:r>
        <w:rPr>
          <w:rFonts w:hint="eastAsia" w:cs="Times New Roman"/>
          <w:color w:val="auto"/>
          <w:sz w:val="24"/>
          <w:highlight w:val="none"/>
          <w:lang w:val="en-US" w:eastAsia="zh-CN"/>
        </w:rPr>
        <w:t>招标代理机构遴选</w:t>
      </w:r>
    </w:p>
    <w:p w14:paraId="5E0C9C7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采购方式：</w:t>
      </w:r>
      <w:r>
        <w:rPr>
          <w:rFonts w:hint="eastAsia" w:cs="Times New Roman"/>
          <w:color w:val="auto"/>
          <w:sz w:val="24"/>
          <w:highlight w:val="none"/>
          <w:lang w:val="en-US" w:eastAsia="zh-CN"/>
        </w:rPr>
        <w:t>公开遴选</w:t>
      </w:r>
    </w:p>
    <w:p w14:paraId="498D4AD4">
      <w:pPr>
        <w:spacing w:line="360" w:lineRule="auto"/>
        <w:ind w:firstLine="480" w:firstLineChars="200"/>
        <w:rPr>
          <w:rFonts w:hint="default" w:ascii="Times New Roman" w:hAnsi="Times New Roman" w:eastAsia="宋体" w:cs="Times New Roman"/>
          <w:color w:val="auto"/>
          <w:sz w:val="24"/>
          <w:highlight w:val="yellow"/>
          <w:lang w:val="en-US" w:eastAsia="zh-CN"/>
        </w:rPr>
      </w:pPr>
      <w:r>
        <w:rPr>
          <w:rFonts w:hint="eastAsia" w:cs="Times New Roman"/>
          <w:color w:val="auto"/>
          <w:sz w:val="24"/>
          <w:highlight w:val="none"/>
          <w:lang w:val="en-US" w:eastAsia="zh-CN"/>
        </w:rPr>
        <w:t>遴选数量</w:t>
      </w:r>
      <w:r>
        <w:rPr>
          <w:rFonts w:ascii="Times New Roman" w:hAnsi="Times New Roman" w:eastAsia="宋体" w:cs="Times New Roman"/>
          <w:color w:val="auto"/>
          <w:sz w:val="24"/>
          <w:highlight w:val="none"/>
        </w:rPr>
        <w:t>：</w:t>
      </w:r>
      <w:r>
        <w:rPr>
          <w:rFonts w:hint="eastAsia" w:cs="Times New Roman"/>
          <w:color w:val="auto"/>
          <w:sz w:val="24"/>
          <w:highlight w:val="none"/>
          <w:lang w:val="en-US" w:eastAsia="zh-CN"/>
        </w:rPr>
        <w:t>3家</w:t>
      </w:r>
    </w:p>
    <w:p w14:paraId="777DC7E5">
      <w:pPr>
        <w:spacing w:line="360" w:lineRule="auto"/>
        <w:ind w:firstLine="480" w:firstLineChars="200"/>
        <w:rPr>
          <w:rFonts w:hint="default" w:eastAsia="宋体"/>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服务内容</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负责本单位小型工程、货物、服务项目的招标代理工作，包括但不限于编制招标文件、发布公告、组织评审、归档资料等。</w:t>
      </w:r>
    </w:p>
    <w:p w14:paraId="34CC33B8">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服务</w:t>
      </w:r>
      <w:r>
        <w:rPr>
          <w:color w:val="auto"/>
          <w:sz w:val="24"/>
          <w:highlight w:val="none"/>
        </w:rPr>
        <w:t>期限：</w:t>
      </w:r>
      <w:r>
        <w:rPr>
          <w:rFonts w:hint="eastAsia"/>
          <w:color w:val="auto"/>
          <w:sz w:val="24"/>
          <w:highlight w:val="none"/>
          <w:lang w:val="en-US" w:eastAsia="zh-CN"/>
        </w:rPr>
        <w:t>2年</w:t>
      </w:r>
      <w:r>
        <w:rPr>
          <w:rFonts w:hint="eastAsia" w:ascii="Times New Roman" w:hAnsi="Times New Roman" w:eastAsia="宋体" w:cs="Times New Roman"/>
          <w:b w:val="0"/>
          <w:bCs w:val="0"/>
          <w:i w:val="0"/>
          <w:iCs w:val="0"/>
          <w:caps w:val="0"/>
          <w:color w:val="auto"/>
          <w:spacing w:val="0"/>
          <w:sz w:val="24"/>
          <w:highlight w:val="none"/>
          <w:u w:val="none"/>
          <w:lang w:val="en-US" w:eastAsia="zh-CN"/>
        </w:rPr>
        <w:t>（具体时间以采购人通知为准）</w:t>
      </w:r>
      <w:r>
        <w:rPr>
          <w:rFonts w:hint="eastAsia"/>
          <w:color w:val="auto"/>
          <w:sz w:val="24"/>
          <w:highlight w:val="none"/>
          <w:lang w:val="en-US" w:eastAsia="zh-CN"/>
        </w:rPr>
        <w:t>。</w:t>
      </w:r>
    </w:p>
    <w:p w14:paraId="16C3343F">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代理服务费标准：本项目实行固定收费标准，供应商无须报价，响应即视为完全接受本文件规定的固定收费标准。具体标准详见“第四章项目需求”中的“三、代理服务费标准”。</w:t>
      </w:r>
    </w:p>
    <w:p w14:paraId="63DEB813">
      <w:pPr>
        <w:spacing w:line="360" w:lineRule="auto"/>
        <w:ind w:firstLine="482" w:firstLineChars="200"/>
        <w:rPr>
          <w:b/>
          <w:bCs/>
          <w:i/>
          <w:iCs/>
          <w:color w:val="auto"/>
          <w:sz w:val="24"/>
          <w:highlight w:val="none"/>
          <w:u w:val="single"/>
        </w:rPr>
      </w:pPr>
      <w:r>
        <w:rPr>
          <w:b/>
          <w:bCs/>
          <w:i/>
          <w:iCs/>
          <w:color w:val="auto"/>
          <w:sz w:val="24"/>
          <w:highlight w:val="none"/>
          <w:u w:val="single"/>
        </w:rPr>
        <w:t>本次采购不接受联合体投标。</w:t>
      </w:r>
    </w:p>
    <w:p w14:paraId="6238FD3F">
      <w:pPr>
        <w:spacing w:line="440" w:lineRule="exact"/>
        <w:ind w:firstLine="482" w:firstLineChars="200"/>
        <w:jc w:val="left"/>
        <w:rPr>
          <w:b/>
          <w:bCs/>
        </w:rPr>
      </w:pPr>
      <w:r>
        <w:rPr>
          <w:rFonts w:hint="eastAsia" w:ascii="宋体" w:hAnsi="宋体" w:eastAsia="宋体" w:cs="宋体"/>
          <w:b/>
          <w:bCs/>
          <w:i/>
          <w:iCs/>
          <w:sz w:val="24"/>
          <w:szCs w:val="24"/>
          <w:u w:val="single"/>
        </w:rPr>
        <w:t>本次采购</w:t>
      </w:r>
      <w:r>
        <w:rPr>
          <w:rFonts w:hint="eastAsia" w:ascii="宋体" w:hAnsi="宋体" w:eastAsia="宋体" w:cs="宋体"/>
          <w:b/>
          <w:bCs/>
          <w:i/>
          <w:iCs/>
          <w:sz w:val="24"/>
          <w:szCs w:val="24"/>
          <w:u w:val="single"/>
          <w:lang w:val="en-US" w:eastAsia="zh-CN"/>
        </w:rPr>
        <w:t>不</w:t>
      </w:r>
      <w:r>
        <w:rPr>
          <w:rFonts w:hint="eastAsia" w:ascii="宋体" w:hAnsi="宋体" w:eastAsia="宋体" w:cs="宋体"/>
          <w:b/>
          <w:bCs/>
          <w:i/>
          <w:iCs/>
          <w:sz w:val="24"/>
          <w:szCs w:val="24"/>
          <w:u w:val="single"/>
        </w:rPr>
        <w:t>允许进口产品投标。</w:t>
      </w:r>
    </w:p>
    <w:p w14:paraId="77663C35">
      <w:pPr>
        <w:spacing w:line="360" w:lineRule="auto"/>
        <w:ind w:firstLine="482" w:firstLineChars="200"/>
        <w:rPr>
          <w:color w:val="auto"/>
          <w:sz w:val="24"/>
          <w:highlight w:val="none"/>
        </w:rPr>
      </w:pPr>
      <w:r>
        <w:rPr>
          <w:b/>
          <w:bCs/>
          <w:color w:val="auto"/>
          <w:sz w:val="24"/>
          <w:highlight w:val="none"/>
        </w:rPr>
        <w:t>二、供应商的资格要求：</w:t>
      </w:r>
    </w:p>
    <w:p w14:paraId="78EE4475">
      <w:pPr>
        <w:spacing w:line="360" w:lineRule="auto"/>
        <w:ind w:firstLine="482" w:firstLineChars="200"/>
        <w:rPr>
          <w:b/>
          <w:bCs/>
          <w:i/>
          <w:iCs/>
          <w:color w:val="auto"/>
          <w:sz w:val="24"/>
          <w:highlight w:val="none"/>
          <w:u w:val="single"/>
        </w:rPr>
      </w:pPr>
      <w:r>
        <w:rPr>
          <w:b/>
          <w:bCs/>
          <w:i/>
          <w:iCs/>
          <w:color w:val="auto"/>
          <w:sz w:val="24"/>
          <w:highlight w:val="none"/>
          <w:u w:val="single"/>
        </w:rPr>
        <w:t>（一）供应商须提供下列材料：</w:t>
      </w:r>
    </w:p>
    <w:p w14:paraId="4DD12AEF">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08CAC5B3">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2．财务状况报告（成立不满一年不需要提供）（若供应商为分公司，可提供总公司财务状况报告）；</w:t>
      </w:r>
    </w:p>
    <w:p w14:paraId="58CD2C25">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3．依法缴纳税收和社会保障资金的相关材料；</w:t>
      </w:r>
    </w:p>
    <w:p w14:paraId="1BE34178">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4．具备履行合同所必需的设备和专业技术能力的书面声明；</w:t>
      </w:r>
    </w:p>
    <w:p w14:paraId="2981CE30">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5．参加政府采购活动前3年内在经营活动中没有重大违法记录的书面声明；</w:t>
      </w:r>
    </w:p>
    <w:p w14:paraId="2F21259D">
      <w:pPr>
        <w:snapToGrid w:val="0"/>
        <w:spacing w:line="360" w:lineRule="auto"/>
        <w:ind w:firstLine="480" w:firstLineChars="200"/>
        <w:rPr>
          <w:rFonts w:hint="default" w:ascii="Times New Roman" w:hAnsi="Times New Roman" w:eastAsia="宋体" w:cs="Times New Roman"/>
          <w:bCs/>
          <w:i/>
          <w:iCs/>
          <w:caps w:val="0"/>
          <w:color w:val="auto"/>
          <w:spacing w:val="0"/>
          <w:sz w:val="24"/>
          <w:highlight w:val="none"/>
          <w:u w:val="single"/>
        </w:rPr>
      </w:pPr>
      <w:r>
        <w:rPr>
          <w:rFonts w:hint="default" w:ascii="Times New Roman" w:hAnsi="Times New Roman" w:eastAsia="宋体" w:cs="Times New Roman"/>
          <w:bCs/>
          <w:i/>
          <w:iCs/>
          <w:caps w:val="0"/>
          <w:color w:val="auto"/>
          <w:spacing w:val="0"/>
          <w:kern w:val="0"/>
          <w:sz w:val="24"/>
          <w:highlight w:val="none"/>
          <w:u w:val="single"/>
        </w:rPr>
        <w:t>6．若</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法定代表人或负责人身份证复印件；</w:t>
      </w:r>
    </w:p>
    <w:p w14:paraId="13AD80A8">
      <w:pPr>
        <w:spacing w:line="360" w:lineRule="auto"/>
        <w:ind w:firstLine="480" w:firstLineChars="200"/>
        <w:rPr>
          <w:rFonts w:hint="eastAsia" w:ascii="Times New Roman" w:hAnsi="Times New Roman" w:eastAsia="宋体" w:cs="Times New Roman"/>
          <w:bCs/>
          <w:i/>
          <w:iCs/>
          <w:caps w:val="0"/>
          <w:color w:val="auto"/>
          <w:spacing w:val="0"/>
          <w:sz w:val="24"/>
          <w:highlight w:val="none"/>
          <w:u w:val="single"/>
          <w:lang w:eastAsia="zh-CN"/>
        </w:rPr>
      </w:pPr>
      <w:r>
        <w:rPr>
          <w:rFonts w:hint="default" w:ascii="Times New Roman" w:hAnsi="Times New Roman" w:eastAsia="宋体" w:cs="Times New Roman"/>
          <w:bCs/>
          <w:i/>
          <w:iCs/>
          <w:caps w:val="0"/>
          <w:color w:val="auto"/>
          <w:spacing w:val="0"/>
          <w:sz w:val="24"/>
          <w:highlight w:val="none"/>
          <w:u w:val="single"/>
        </w:rPr>
        <w:t>7．关于资格证明文件的书面承诺</w:t>
      </w:r>
      <w:r>
        <w:rPr>
          <w:rFonts w:hint="eastAsia" w:ascii="Times New Roman" w:hAnsi="Times New Roman" w:eastAsia="宋体" w:cs="Times New Roman"/>
          <w:bCs/>
          <w:i/>
          <w:iCs/>
          <w:caps w:val="0"/>
          <w:color w:val="auto"/>
          <w:spacing w:val="0"/>
          <w:sz w:val="24"/>
          <w:highlight w:val="none"/>
          <w:u w:val="single"/>
          <w:lang w:eastAsia="zh-CN"/>
        </w:rPr>
        <w:t>；</w:t>
      </w:r>
    </w:p>
    <w:p w14:paraId="42F822D1">
      <w:pPr>
        <w:spacing w:line="360" w:lineRule="auto"/>
        <w:ind w:firstLine="480" w:firstLineChars="200"/>
        <w:rPr>
          <w:rFonts w:hint="eastAsia" w:cs="Times New Roman"/>
          <w:bCs/>
          <w:i/>
          <w:iCs/>
          <w:caps w:val="0"/>
          <w:color w:val="auto"/>
          <w:spacing w:val="0"/>
          <w:sz w:val="24"/>
          <w:highlight w:val="none"/>
          <w:u w:val="single"/>
          <w:lang w:eastAsia="zh-CN"/>
        </w:rPr>
      </w:pPr>
      <w:r>
        <w:rPr>
          <w:rFonts w:hint="eastAsia" w:ascii="Times New Roman" w:hAnsi="Times New Roman" w:eastAsia="宋体" w:cs="Times New Roman"/>
          <w:bCs/>
          <w:i/>
          <w:iCs/>
          <w:caps w:val="0"/>
          <w:color w:val="auto"/>
          <w:spacing w:val="0"/>
          <w:sz w:val="24"/>
          <w:highlight w:val="none"/>
          <w:u w:val="single"/>
          <w:lang w:val="en-US" w:eastAsia="zh-CN"/>
        </w:rPr>
        <w:t>8.</w:t>
      </w:r>
      <w:r>
        <w:rPr>
          <w:rFonts w:hint="eastAsia" w:ascii="Times New Roman" w:hAnsi="Times New Roman" w:eastAsia="宋体" w:cs="Times New Roman"/>
          <w:bCs/>
          <w:i/>
          <w:iCs/>
          <w:caps w:val="0"/>
          <w:color w:val="auto"/>
          <w:spacing w:val="0"/>
          <w:sz w:val="24"/>
          <w:highlight w:val="none"/>
          <w:u w:val="single"/>
        </w:rPr>
        <w:t>已在“中国政府采购网”或“江苏省政府采购网”完成政府采购代理机构登记备案</w:t>
      </w:r>
      <w:r>
        <w:rPr>
          <w:rFonts w:hint="eastAsia" w:cs="Times New Roman"/>
          <w:bCs/>
          <w:i/>
          <w:iCs/>
          <w:caps w:val="0"/>
          <w:color w:val="auto"/>
          <w:spacing w:val="0"/>
          <w:sz w:val="24"/>
          <w:highlight w:val="none"/>
          <w:u w:val="single"/>
          <w:lang w:eastAsia="zh-CN"/>
        </w:rPr>
        <w:t>；</w:t>
      </w:r>
      <w:r>
        <w:rPr>
          <w:rFonts w:hint="eastAsia" w:ascii="Times New Roman" w:hAnsi="Times New Roman" w:eastAsia="宋体" w:cs="Times New Roman"/>
          <w:bCs/>
          <w:i/>
          <w:iCs/>
          <w:caps w:val="0"/>
          <w:color w:val="auto"/>
          <w:spacing w:val="0"/>
          <w:sz w:val="24"/>
          <w:highlight w:val="none"/>
          <w:u w:val="single"/>
          <w:lang w:val="en-US" w:eastAsia="zh-CN"/>
        </w:rPr>
        <w:t>报名单位提供工程业务服务</w:t>
      </w:r>
      <w:r>
        <w:rPr>
          <w:rFonts w:hint="eastAsia" w:cs="Times New Roman"/>
          <w:bCs/>
          <w:i/>
          <w:iCs/>
          <w:caps w:val="0"/>
          <w:color w:val="auto"/>
          <w:spacing w:val="0"/>
          <w:sz w:val="24"/>
          <w:highlight w:val="none"/>
          <w:u w:val="single"/>
          <w:lang w:val="en-US" w:eastAsia="zh-CN"/>
        </w:rPr>
        <w:t>的</w:t>
      </w:r>
      <w:r>
        <w:rPr>
          <w:rFonts w:hint="eastAsia" w:ascii="Times New Roman" w:hAnsi="Times New Roman" w:eastAsia="宋体" w:cs="Times New Roman"/>
          <w:bCs/>
          <w:i/>
          <w:iCs/>
          <w:caps w:val="0"/>
          <w:color w:val="auto"/>
          <w:spacing w:val="0"/>
          <w:sz w:val="24"/>
          <w:highlight w:val="none"/>
          <w:u w:val="single"/>
          <w:lang w:val="en-US" w:eastAsia="zh-CN"/>
        </w:rPr>
        <w:t>，需在《江苏省建设工程招标网》登记备</w:t>
      </w:r>
      <w:r>
        <w:rPr>
          <w:rFonts w:hint="eastAsia" w:cs="Times New Roman"/>
          <w:bCs/>
          <w:i/>
          <w:iCs/>
          <w:caps w:val="0"/>
          <w:color w:val="auto"/>
          <w:spacing w:val="0"/>
          <w:sz w:val="24"/>
          <w:highlight w:val="none"/>
          <w:u w:val="single"/>
          <w:lang w:val="en-US" w:eastAsia="zh-CN"/>
        </w:rPr>
        <w:t>案</w:t>
      </w:r>
      <w:r>
        <w:rPr>
          <w:rFonts w:hint="eastAsia" w:ascii="Times New Roman" w:hAnsi="Times New Roman" w:eastAsia="宋体" w:cs="Times New Roman"/>
          <w:bCs/>
          <w:i/>
          <w:iCs/>
          <w:caps w:val="0"/>
          <w:color w:val="auto"/>
          <w:spacing w:val="0"/>
          <w:sz w:val="24"/>
          <w:highlight w:val="none"/>
          <w:u w:val="single"/>
        </w:rPr>
        <w:t>（提供备案截图）</w:t>
      </w:r>
      <w:r>
        <w:rPr>
          <w:rFonts w:hint="eastAsia" w:cs="Times New Roman"/>
          <w:bCs/>
          <w:i/>
          <w:iCs/>
          <w:caps w:val="0"/>
          <w:color w:val="auto"/>
          <w:spacing w:val="0"/>
          <w:sz w:val="24"/>
          <w:highlight w:val="none"/>
          <w:u w:val="single"/>
          <w:lang w:eastAsia="zh-CN"/>
        </w:rPr>
        <w:t>。</w:t>
      </w:r>
    </w:p>
    <w:p w14:paraId="068963F8">
      <w:pPr>
        <w:spacing w:line="360" w:lineRule="auto"/>
        <w:ind w:firstLine="480" w:firstLineChars="200"/>
        <w:rPr>
          <w:rFonts w:hint="default" w:ascii="Times New Roman" w:hAnsi="Times New Roman" w:eastAsia="宋体" w:cs="Times New Roman"/>
          <w:bCs/>
          <w:i/>
          <w:iCs/>
          <w:caps w:val="0"/>
          <w:color w:val="auto"/>
          <w:spacing w:val="0"/>
          <w:sz w:val="24"/>
          <w:highlight w:val="none"/>
          <w:u w:val="single"/>
          <w:lang w:val="en-US" w:eastAsia="zh-CN"/>
        </w:rPr>
      </w:pPr>
      <w:r>
        <w:rPr>
          <w:rFonts w:hint="eastAsia" w:cs="Times New Roman"/>
          <w:bCs/>
          <w:i/>
          <w:iCs/>
          <w:caps w:val="0"/>
          <w:color w:val="auto"/>
          <w:spacing w:val="0"/>
          <w:sz w:val="24"/>
          <w:highlight w:val="none"/>
          <w:u w:val="single"/>
          <w:lang w:val="en-US" w:eastAsia="zh-CN"/>
        </w:rPr>
        <w:t>9</w:t>
      </w:r>
      <w:r>
        <w:rPr>
          <w:rFonts w:hint="eastAsia" w:ascii="Times New Roman" w:hAnsi="Times New Roman" w:eastAsia="宋体" w:cs="Times New Roman"/>
          <w:bCs/>
          <w:i/>
          <w:iCs/>
          <w:caps w:val="0"/>
          <w:color w:val="auto"/>
          <w:spacing w:val="0"/>
          <w:sz w:val="24"/>
          <w:highlight w:val="none"/>
          <w:u w:val="single"/>
          <w:lang w:val="en-US" w:eastAsia="zh-CN"/>
        </w:rPr>
        <w:t>.若能承接工程类招标文件编制及工程造价的，必须提供建设部工程建设项目工程造价咨询企业乙级及以上资质。</w:t>
      </w:r>
    </w:p>
    <w:p w14:paraId="176012DA">
      <w:pPr>
        <w:spacing w:line="360" w:lineRule="auto"/>
        <w:ind w:firstLine="482" w:firstLineChars="200"/>
        <w:rPr>
          <w:b/>
          <w:bCs/>
          <w:color w:val="auto"/>
          <w:sz w:val="24"/>
          <w:highlight w:val="none"/>
        </w:rPr>
      </w:pPr>
      <w:r>
        <w:rPr>
          <w:b/>
          <w:bCs/>
          <w:color w:val="auto"/>
          <w:sz w:val="24"/>
          <w:highlight w:val="none"/>
        </w:rPr>
        <w:t>（二）本项目的特定资格要求：</w:t>
      </w:r>
    </w:p>
    <w:p w14:paraId="38C52C05">
      <w:pPr>
        <w:spacing w:line="360" w:lineRule="auto"/>
        <w:ind w:firstLine="480" w:firstLineChars="200"/>
        <w:rPr>
          <w:rFonts w:hint="eastAsia" w:ascii="Times New Roman" w:hAnsi="Times New Roman" w:eastAsia="宋体" w:cs="Times New Roman"/>
          <w:i/>
          <w:iCs/>
          <w:color w:val="auto"/>
          <w:sz w:val="24"/>
          <w:szCs w:val="24"/>
          <w:highlight w:val="none"/>
          <w:u w:val="single"/>
          <w:lang w:val="en-US" w:eastAsia="zh-CN"/>
        </w:rPr>
      </w:pPr>
      <w:r>
        <w:rPr>
          <w:rFonts w:hint="eastAsia" w:ascii="Times New Roman" w:hAnsi="Times New Roman" w:eastAsia="宋体" w:cs="Times New Roman"/>
          <w:i/>
          <w:iCs/>
          <w:color w:val="auto"/>
          <w:sz w:val="24"/>
          <w:szCs w:val="24"/>
          <w:highlight w:val="none"/>
          <w:u w:val="single"/>
          <w:lang w:val="en-US" w:eastAsia="zh-CN"/>
        </w:rPr>
        <w:t>无</w:t>
      </w:r>
    </w:p>
    <w:p w14:paraId="1651B297">
      <w:pPr>
        <w:spacing w:line="360" w:lineRule="auto"/>
        <w:ind w:firstLine="482" w:firstLineChars="200"/>
        <w:rPr>
          <w:rFonts w:hint="eastAsia" w:ascii="宋体" w:hAnsi="宋体" w:eastAsia="宋体" w:cs="宋体"/>
          <w:b/>
          <w:bCs/>
          <w:i/>
          <w:iCs/>
          <w:sz w:val="24"/>
          <w:szCs w:val="24"/>
          <w:u w:val="none"/>
        </w:rPr>
      </w:pPr>
      <w:r>
        <w:rPr>
          <w:b/>
          <w:bCs/>
          <w:color w:val="auto"/>
          <w:sz w:val="24"/>
          <w:highlight w:val="none"/>
          <w:u w:val="none"/>
        </w:rPr>
        <w:t>（</w:t>
      </w:r>
      <w:r>
        <w:rPr>
          <w:rFonts w:hint="eastAsia"/>
          <w:b/>
          <w:bCs/>
          <w:color w:val="auto"/>
          <w:sz w:val="24"/>
          <w:highlight w:val="none"/>
          <w:u w:val="none"/>
          <w:lang w:val="en-US" w:eastAsia="zh-CN"/>
        </w:rPr>
        <w:t>三</w:t>
      </w:r>
      <w:r>
        <w:rPr>
          <w:b/>
          <w:bCs/>
          <w:color w:val="auto"/>
          <w:sz w:val="24"/>
          <w:highlight w:val="none"/>
          <w:u w:val="none"/>
        </w:rPr>
        <w:t>）</w:t>
      </w:r>
      <w:r>
        <w:rPr>
          <w:rFonts w:hint="eastAsia" w:ascii="宋体" w:hAnsi="宋体" w:eastAsia="宋体" w:cs="宋体"/>
          <w:b/>
          <w:bCs/>
          <w:i/>
          <w:iCs/>
          <w:sz w:val="24"/>
          <w:szCs w:val="24"/>
          <w:u w:val="none"/>
        </w:rPr>
        <w:t>拒绝下述供应商参加本次采购活动：</w:t>
      </w:r>
    </w:p>
    <w:p w14:paraId="4C1FA24F">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14:paraId="6EC23409">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14:paraId="338B54DB">
      <w:pPr>
        <w:spacing w:line="360" w:lineRule="auto"/>
        <w:ind w:firstLine="482" w:firstLineChars="200"/>
        <w:rPr>
          <w:color w:val="auto"/>
          <w:sz w:val="24"/>
          <w:highlight w:val="none"/>
        </w:rPr>
      </w:pPr>
      <w:r>
        <w:rPr>
          <w:b/>
          <w:bCs/>
          <w:color w:val="auto"/>
          <w:sz w:val="24"/>
          <w:highlight w:val="none"/>
        </w:rPr>
        <w:t>三、获取采购文件</w:t>
      </w:r>
    </w:p>
    <w:p w14:paraId="7189B9EA">
      <w:pPr>
        <w:spacing w:line="360" w:lineRule="auto"/>
        <w:ind w:firstLine="480" w:firstLineChars="200"/>
        <w:rPr>
          <w:rFonts w:hint="eastAsia"/>
          <w:sz w:val="24"/>
          <w:highlight w:val="yellow"/>
        </w:rPr>
      </w:pPr>
      <w:r>
        <w:rPr>
          <w:rFonts w:hint="eastAsia"/>
          <w:sz w:val="24"/>
        </w:rPr>
        <w:t>本项目公告信息发布在“</w:t>
      </w:r>
      <w:r>
        <w:rPr>
          <w:rFonts w:hint="eastAsia" w:ascii="Times New Roman" w:hAnsi="Times New Roman" w:eastAsia="宋体" w:cs="Times New Roman"/>
          <w:color w:val="auto"/>
          <w:sz w:val="24"/>
          <w:highlight w:val="none"/>
          <w:lang w:val="en-US" w:eastAsia="zh-CN"/>
        </w:rPr>
        <w:t>张家港市第一人民医院官网</w:t>
      </w:r>
      <w:r>
        <w:rPr>
          <w:rFonts w:hint="eastAsia"/>
          <w:sz w:val="24"/>
        </w:rPr>
        <w:t>”网站，</w:t>
      </w:r>
      <w:r>
        <w:rPr>
          <w:rFonts w:hint="eastAsia"/>
          <w:sz w:val="24"/>
          <w:highlight w:val="yellow"/>
        </w:rPr>
        <w:t>公告时间为</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 xml:space="preserve"> 5 </w:t>
      </w:r>
      <w:r>
        <w:rPr>
          <w:color w:val="auto"/>
          <w:sz w:val="24"/>
          <w:highlight w:val="yellow"/>
        </w:rPr>
        <w:t>月</w:t>
      </w:r>
      <w:r>
        <w:rPr>
          <w:rFonts w:hint="eastAsia"/>
          <w:color w:val="auto"/>
          <w:sz w:val="24"/>
          <w:highlight w:val="yellow"/>
          <w:lang w:val="en-US" w:eastAsia="zh-CN"/>
        </w:rPr>
        <w:t xml:space="preserve"> 27 </w:t>
      </w:r>
      <w:r>
        <w:rPr>
          <w:color w:val="auto"/>
          <w:sz w:val="24"/>
          <w:highlight w:val="yellow"/>
        </w:rPr>
        <w:t>日至202</w:t>
      </w:r>
      <w:r>
        <w:rPr>
          <w:rFonts w:hint="eastAsia"/>
          <w:color w:val="auto"/>
          <w:sz w:val="24"/>
          <w:highlight w:val="yellow"/>
          <w:lang w:val="en-US" w:eastAsia="zh-CN"/>
        </w:rPr>
        <w:t>6年 6</w:t>
      </w:r>
      <w:r>
        <w:rPr>
          <w:color w:val="auto"/>
          <w:sz w:val="24"/>
          <w:highlight w:val="yellow"/>
        </w:rPr>
        <w:t>月</w:t>
      </w:r>
      <w:r>
        <w:rPr>
          <w:rFonts w:hint="eastAsia"/>
          <w:color w:val="auto"/>
          <w:sz w:val="24"/>
          <w:highlight w:val="yellow"/>
          <w:lang w:val="en-US" w:eastAsia="zh-CN"/>
        </w:rPr>
        <w:t xml:space="preserve"> 2 </w:t>
      </w:r>
      <w:r>
        <w:rPr>
          <w:color w:val="auto"/>
          <w:sz w:val="24"/>
          <w:highlight w:val="yellow"/>
        </w:rPr>
        <w:t>日</w:t>
      </w:r>
      <w:r>
        <w:rPr>
          <w:rFonts w:hint="eastAsia"/>
          <w:sz w:val="24"/>
          <w:highlight w:val="yellow"/>
        </w:rPr>
        <w:t>。</w:t>
      </w:r>
    </w:p>
    <w:p w14:paraId="3AC15C18">
      <w:pPr>
        <w:spacing w:line="360" w:lineRule="auto"/>
        <w:ind w:firstLine="480" w:firstLineChars="200"/>
        <w:rPr>
          <w:color w:val="auto"/>
          <w:sz w:val="24"/>
          <w:highlight w:val="none"/>
        </w:rPr>
      </w:pPr>
      <w:r>
        <w:rPr>
          <w:color w:val="auto"/>
          <w:sz w:val="24"/>
          <w:highlight w:val="none"/>
        </w:rPr>
        <w:t>1．供应商如确定参加</w:t>
      </w:r>
      <w:r>
        <w:rPr>
          <w:rFonts w:hint="eastAsia"/>
          <w:color w:val="auto"/>
          <w:sz w:val="24"/>
          <w:highlight w:val="none"/>
          <w:lang w:val="en-US" w:eastAsia="zh-CN"/>
        </w:rPr>
        <w:t>遴选</w:t>
      </w:r>
      <w:r>
        <w:rPr>
          <w:color w:val="auto"/>
          <w:sz w:val="24"/>
          <w:highlight w:val="none"/>
        </w:rPr>
        <w:t>，须在报名截止时间前至</w:t>
      </w:r>
      <w:r>
        <w:rPr>
          <w:rFonts w:hint="eastAsia"/>
          <w:color w:val="auto"/>
          <w:sz w:val="24"/>
          <w:highlight w:val="none"/>
          <w:lang w:val="en-US" w:eastAsia="zh-CN"/>
        </w:rPr>
        <w:t>张家港市北城社区卫生服务中心</w:t>
      </w:r>
      <w:r>
        <w:rPr>
          <w:color w:val="auto"/>
          <w:sz w:val="24"/>
          <w:highlight w:val="none"/>
        </w:rPr>
        <w:t>报名并领取</w:t>
      </w:r>
      <w:r>
        <w:rPr>
          <w:rFonts w:hint="eastAsia"/>
          <w:color w:val="auto"/>
          <w:sz w:val="24"/>
          <w:highlight w:val="none"/>
          <w:lang w:val="en-US" w:eastAsia="zh-CN"/>
        </w:rPr>
        <w:t>遴选</w:t>
      </w:r>
      <w:r>
        <w:rPr>
          <w:color w:val="auto"/>
          <w:sz w:val="24"/>
          <w:highlight w:val="none"/>
        </w:rPr>
        <w:t>文件。</w:t>
      </w:r>
    </w:p>
    <w:p w14:paraId="15FC7D32">
      <w:pPr>
        <w:spacing w:line="360" w:lineRule="auto"/>
        <w:ind w:firstLine="480" w:firstLineChars="200"/>
        <w:rPr>
          <w:color w:val="auto"/>
          <w:sz w:val="24"/>
          <w:highlight w:val="none"/>
        </w:rPr>
      </w:pPr>
      <w:r>
        <w:rPr>
          <w:color w:val="auto"/>
          <w:sz w:val="24"/>
          <w:highlight w:val="none"/>
        </w:rPr>
        <w:t>报名时间：</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5</w:t>
      </w:r>
      <w:r>
        <w:rPr>
          <w:color w:val="auto"/>
          <w:sz w:val="24"/>
          <w:highlight w:val="yellow"/>
        </w:rPr>
        <w:t>月</w:t>
      </w:r>
      <w:r>
        <w:rPr>
          <w:rFonts w:hint="eastAsia"/>
          <w:color w:val="auto"/>
          <w:sz w:val="24"/>
          <w:highlight w:val="yellow"/>
          <w:lang w:val="en-US" w:eastAsia="zh-CN"/>
        </w:rPr>
        <w:t xml:space="preserve">27 </w:t>
      </w:r>
      <w:r>
        <w:rPr>
          <w:color w:val="auto"/>
          <w:sz w:val="24"/>
          <w:highlight w:val="yellow"/>
        </w:rPr>
        <w:t>日至20</w:t>
      </w:r>
      <w:r>
        <w:rPr>
          <w:rFonts w:hint="eastAsia"/>
          <w:color w:val="auto"/>
          <w:sz w:val="24"/>
          <w:highlight w:val="yellow"/>
          <w:lang w:val="en-US" w:eastAsia="zh-CN"/>
        </w:rPr>
        <w:t>26</w:t>
      </w:r>
      <w:r>
        <w:rPr>
          <w:color w:val="auto"/>
          <w:sz w:val="24"/>
          <w:highlight w:val="yellow"/>
        </w:rPr>
        <w:t>年</w:t>
      </w:r>
      <w:r>
        <w:rPr>
          <w:rFonts w:hint="eastAsia"/>
          <w:color w:val="auto"/>
          <w:sz w:val="24"/>
          <w:highlight w:val="yellow"/>
          <w:lang w:val="en-US" w:eastAsia="zh-CN"/>
        </w:rPr>
        <w:t>6</w:t>
      </w:r>
      <w:r>
        <w:rPr>
          <w:color w:val="auto"/>
          <w:sz w:val="24"/>
          <w:highlight w:val="yellow"/>
        </w:rPr>
        <w:t>月</w:t>
      </w:r>
      <w:r>
        <w:rPr>
          <w:rFonts w:hint="eastAsia"/>
          <w:color w:val="auto"/>
          <w:sz w:val="24"/>
          <w:highlight w:val="yellow"/>
          <w:lang w:val="en-US" w:eastAsia="zh-CN"/>
        </w:rPr>
        <w:t xml:space="preserve"> 2 </w:t>
      </w:r>
      <w:r>
        <w:rPr>
          <w:color w:val="auto"/>
          <w:sz w:val="24"/>
          <w:highlight w:val="yellow"/>
        </w:rPr>
        <w:t>日</w:t>
      </w:r>
      <w:r>
        <w:rPr>
          <w:color w:val="auto"/>
          <w:sz w:val="24"/>
          <w:highlight w:val="none"/>
        </w:rPr>
        <w:t>每天上午</w:t>
      </w:r>
      <w:r>
        <w:rPr>
          <w:rFonts w:hint="eastAsia" w:ascii="宋体" w:hAnsi="宋体" w:eastAsia="宋体" w:cs="宋体"/>
          <w:sz w:val="24"/>
          <w:szCs w:val="24"/>
          <w:highlight w:val="none"/>
          <w:lang w:eastAsia="zh-CN"/>
        </w:rPr>
        <w:t>8：30至11：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w:t>
      </w:r>
      <w:r>
        <w:rPr>
          <w:color w:val="auto"/>
          <w:sz w:val="24"/>
          <w:highlight w:val="none"/>
        </w:rPr>
        <w:t>（北京时间，法定节假日除外）。</w:t>
      </w:r>
    </w:p>
    <w:p w14:paraId="30A9B967">
      <w:pPr>
        <w:spacing w:line="360" w:lineRule="auto"/>
        <w:ind w:firstLine="480" w:firstLineChars="200"/>
        <w:rPr>
          <w:rFonts w:hint="eastAsia"/>
          <w:color w:val="auto"/>
          <w:sz w:val="24"/>
          <w:highlight w:val="none"/>
          <w:lang w:eastAsia="zh-CN"/>
        </w:rPr>
      </w:pPr>
      <w:r>
        <w:rPr>
          <w:color w:val="auto"/>
          <w:sz w:val="24"/>
          <w:highlight w:val="none"/>
        </w:rPr>
        <w:t>报名地址：</w:t>
      </w:r>
      <w:r>
        <w:rPr>
          <w:rFonts w:hint="eastAsia"/>
          <w:color w:val="auto"/>
          <w:sz w:val="24"/>
          <w:highlight w:val="none"/>
          <w:lang w:val="en-US" w:eastAsia="zh-CN"/>
        </w:rPr>
        <w:t>张家港市北城社区卫生服务中心疾病管理科</w:t>
      </w:r>
      <w:r>
        <w:rPr>
          <w:rFonts w:hint="eastAsia"/>
          <w:color w:val="auto"/>
          <w:sz w:val="24"/>
          <w:highlight w:val="none"/>
          <w:lang w:eastAsia="zh-CN"/>
        </w:rPr>
        <w:t>。</w:t>
      </w:r>
    </w:p>
    <w:p w14:paraId="2CB33289">
      <w:pPr>
        <w:spacing w:line="360" w:lineRule="auto"/>
        <w:ind w:firstLine="480" w:firstLineChars="200"/>
        <w:rPr>
          <w:color w:val="auto"/>
          <w:sz w:val="24"/>
          <w:highlight w:val="none"/>
        </w:rPr>
      </w:pPr>
      <w:r>
        <w:rPr>
          <w:color w:val="auto"/>
          <w:sz w:val="24"/>
          <w:highlight w:val="none"/>
        </w:rPr>
        <w:t>2．报名时须提供以下材料：</w:t>
      </w:r>
    </w:p>
    <w:p w14:paraId="01CB18EB">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75C9E806">
      <w:pPr>
        <w:spacing w:line="360" w:lineRule="auto"/>
        <w:ind w:firstLine="480" w:firstLineChars="200"/>
        <w:rPr>
          <w:color w:val="auto"/>
          <w:sz w:val="24"/>
          <w:highlight w:val="none"/>
        </w:rPr>
      </w:pPr>
      <w:r>
        <w:rPr>
          <w:color w:val="auto"/>
          <w:sz w:val="24"/>
          <w:highlight w:val="none"/>
        </w:rPr>
        <w:t>（2）法人授权委托书原件（如有授权，加盖公章）；</w:t>
      </w:r>
    </w:p>
    <w:p w14:paraId="4665417C">
      <w:pPr>
        <w:spacing w:line="360" w:lineRule="auto"/>
        <w:ind w:firstLine="480" w:firstLineChars="200"/>
        <w:rPr>
          <w:color w:val="auto"/>
          <w:sz w:val="24"/>
          <w:highlight w:val="none"/>
        </w:rPr>
      </w:pPr>
      <w:r>
        <w:rPr>
          <w:color w:val="auto"/>
          <w:sz w:val="24"/>
          <w:highlight w:val="none"/>
        </w:rPr>
        <w:t>（3）法人身份证复印件（加盖公章）；</w:t>
      </w:r>
    </w:p>
    <w:p w14:paraId="30563B97">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1D4A638C">
      <w:pPr>
        <w:spacing w:line="360" w:lineRule="auto"/>
        <w:ind w:firstLine="482" w:firstLineChars="200"/>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w:t>
      </w:r>
      <w:r>
        <w:rPr>
          <w:rFonts w:hint="eastAsia" w:ascii="宋体" w:hAnsi="宋体" w:cs="宋体"/>
          <w:b/>
          <w:bCs/>
          <w:sz w:val="24"/>
          <w:szCs w:val="24"/>
          <w:lang w:val="en-US" w:eastAsia="zh-CN"/>
        </w:rPr>
        <w:t>北城社区卫生服务中心疾病管理科</w:t>
      </w:r>
      <w:r>
        <w:rPr>
          <w:rFonts w:hint="eastAsia" w:ascii="宋体" w:hAnsi="宋体" w:eastAsia="宋体" w:cs="宋体"/>
          <w:b/>
          <w:bCs/>
          <w:sz w:val="24"/>
          <w:szCs w:val="24"/>
          <w:lang w:val="en-US" w:eastAsia="zh-CN"/>
        </w:rPr>
        <w:t>，进行现场报名，</w:t>
      </w:r>
      <w:r>
        <w:rPr>
          <w:b/>
          <w:bCs/>
          <w:color w:val="auto"/>
          <w:sz w:val="24"/>
          <w:highlight w:val="none"/>
        </w:rPr>
        <w:t>如有伪造或虚报，则</w:t>
      </w:r>
      <w:r>
        <w:rPr>
          <w:rFonts w:hint="eastAsia"/>
          <w:b/>
          <w:bCs/>
          <w:color w:val="auto"/>
          <w:sz w:val="24"/>
          <w:highlight w:val="none"/>
          <w:lang w:val="en-US" w:eastAsia="zh-CN"/>
        </w:rPr>
        <w:t>张家港市北城社区卫生服务中心</w:t>
      </w:r>
      <w:r>
        <w:rPr>
          <w:b/>
          <w:bCs/>
          <w:color w:val="auto"/>
          <w:sz w:val="24"/>
          <w:highlight w:val="none"/>
        </w:rPr>
        <w:t>有权取消该供应商的获取或投标资格。</w:t>
      </w:r>
    </w:p>
    <w:p w14:paraId="576A7FB2">
      <w:pPr>
        <w:numPr>
          <w:ilvl w:val="0"/>
          <w:numId w:val="0"/>
        </w:numPr>
        <w:snapToGrid w:val="0"/>
        <w:spacing w:line="400" w:lineRule="exact"/>
        <w:ind w:firstLine="480" w:firstLineChars="200"/>
        <w:jc w:val="left"/>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14:paraId="1F6C9235">
      <w:pPr>
        <w:spacing w:line="360" w:lineRule="auto"/>
        <w:ind w:firstLine="482" w:firstLineChars="200"/>
        <w:rPr>
          <w:color w:val="auto"/>
          <w:sz w:val="24"/>
          <w:highlight w:val="none"/>
        </w:rPr>
      </w:pPr>
      <w:r>
        <w:rPr>
          <w:b/>
          <w:bCs/>
          <w:color w:val="auto"/>
          <w:sz w:val="24"/>
          <w:highlight w:val="none"/>
        </w:rPr>
        <w:t>四、提交</w:t>
      </w:r>
      <w:r>
        <w:rPr>
          <w:rFonts w:hint="eastAsia"/>
          <w:b/>
          <w:bCs/>
          <w:color w:val="auto"/>
          <w:sz w:val="24"/>
          <w:highlight w:val="none"/>
          <w:lang w:val="en-US" w:eastAsia="zh-CN"/>
        </w:rPr>
        <w:t>遴选</w:t>
      </w:r>
      <w:r>
        <w:rPr>
          <w:b/>
          <w:bCs/>
          <w:color w:val="auto"/>
          <w:sz w:val="24"/>
          <w:highlight w:val="none"/>
        </w:rPr>
        <w:t>响应文件截止时间、开标时间和地点</w:t>
      </w:r>
    </w:p>
    <w:p w14:paraId="3B4ACCEB">
      <w:pPr>
        <w:spacing w:line="360" w:lineRule="auto"/>
        <w:ind w:firstLine="480" w:firstLineChars="200"/>
        <w:rPr>
          <w:color w:val="auto"/>
          <w:sz w:val="24"/>
          <w:highlight w:val="yellow"/>
        </w:rPr>
      </w:pPr>
      <w:r>
        <w:rPr>
          <w:color w:val="auto"/>
          <w:sz w:val="24"/>
          <w:highlight w:val="yellow"/>
        </w:rPr>
        <w:t>时间：202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6</w:t>
      </w:r>
      <w:r>
        <w:rPr>
          <w:color w:val="auto"/>
          <w:sz w:val="24"/>
          <w:highlight w:val="yellow"/>
        </w:rPr>
        <w:t>月</w:t>
      </w:r>
      <w:r>
        <w:rPr>
          <w:rFonts w:hint="eastAsia"/>
          <w:color w:val="auto"/>
          <w:sz w:val="24"/>
          <w:highlight w:val="yellow"/>
          <w:lang w:val="en-US" w:eastAsia="zh-CN"/>
        </w:rPr>
        <w:t xml:space="preserve">9 </w:t>
      </w:r>
      <w:r>
        <w:rPr>
          <w:color w:val="auto"/>
          <w:sz w:val="24"/>
          <w:highlight w:val="yellow"/>
        </w:rPr>
        <w:t>日</w:t>
      </w:r>
      <w:r>
        <w:rPr>
          <w:rFonts w:hint="eastAsia"/>
          <w:color w:val="auto"/>
          <w:sz w:val="24"/>
          <w:highlight w:val="yellow"/>
          <w:lang w:val="en-US" w:eastAsia="zh-CN"/>
        </w:rPr>
        <w:t>9</w:t>
      </w:r>
      <w:r>
        <w:rPr>
          <w:color w:val="auto"/>
          <w:sz w:val="24"/>
          <w:highlight w:val="yellow"/>
        </w:rPr>
        <w:t>:</w:t>
      </w:r>
      <w:r>
        <w:rPr>
          <w:rFonts w:hint="eastAsia"/>
          <w:color w:val="auto"/>
          <w:sz w:val="24"/>
          <w:highlight w:val="yellow"/>
          <w:lang w:val="en-US" w:eastAsia="zh-CN"/>
        </w:rPr>
        <w:t>00</w:t>
      </w:r>
      <w:r>
        <w:rPr>
          <w:color w:val="auto"/>
          <w:sz w:val="24"/>
          <w:highlight w:val="yellow"/>
        </w:rPr>
        <w:t>（北京时间）</w:t>
      </w:r>
    </w:p>
    <w:p w14:paraId="73E44B78">
      <w:pPr>
        <w:spacing w:line="360" w:lineRule="auto"/>
        <w:ind w:firstLine="480" w:firstLineChars="200"/>
        <w:rPr>
          <w:rFonts w:hint="default"/>
          <w:color w:val="auto"/>
          <w:sz w:val="24"/>
          <w:highlight w:val="none"/>
          <w:lang w:val="en-US"/>
        </w:rPr>
      </w:pPr>
      <w:r>
        <w:rPr>
          <w:color w:val="auto"/>
          <w:sz w:val="24"/>
          <w:highlight w:val="none"/>
        </w:rPr>
        <w:t>地点：</w:t>
      </w:r>
      <w:r>
        <w:rPr>
          <w:rFonts w:hint="default" w:ascii="Times New Roman" w:hAnsi="Times New Roman" w:eastAsia="宋体" w:cs="Times New Roman"/>
          <w:caps w:val="0"/>
          <w:color w:val="auto"/>
          <w:spacing w:val="0"/>
          <w:sz w:val="24"/>
          <w:highlight w:val="none"/>
        </w:rPr>
        <w:t>张家港市</w:t>
      </w:r>
      <w:r>
        <w:rPr>
          <w:rFonts w:hint="eastAsia" w:cs="Times New Roman"/>
          <w:caps w:val="0"/>
          <w:color w:val="auto"/>
          <w:spacing w:val="0"/>
          <w:sz w:val="24"/>
          <w:highlight w:val="none"/>
          <w:lang w:val="en-US" w:eastAsia="zh-CN"/>
        </w:rPr>
        <w:t>北城社区卫生服务中心疾病管理科</w:t>
      </w:r>
    </w:p>
    <w:p w14:paraId="2D7DED6D">
      <w:pPr>
        <w:spacing w:line="360" w:lineRule="auto"/>
        <w:ind w:firstLine="482" w:firstLineChars="200"/>
        <w:rPr>
          <w:b/>
          <w:bCs/>
          <w:color w:val="auto"/>
          <w:sz w:val="24"/>
          <w:highlight w:val="none"/>
        </w:rPr>
      </w:pPr>
      <w:r>
        <w:rPr>
          <w:b/>
          <w:bCs/>
          <w:color w:val="auto"/>
          <w:sz w:val="24"/>
          <w:highlight w:val="none"/>
        </w:rPr>
        <w:t>五、</w:t>
      </w:r>
      <w:r>
        <w:rPr>
          <w:rFonts w:hint="eastAsia"/>
          <w:b/>
          <w:bCs/>
          <w:color w:val="auto"/>
          <w:sz w:val="24"/>
          <w:highlight w:val="none"/>
          <w:lang w:val="en-US" w:eastAsia="zh-CN"/>
        </w:rPr>
        <w:t>遴选</w:t>
      </w:r>
      <w:r>
        <w:rPr>
          <w:rFonts w:hint="eastAsia"/>
          <w:b/>
          <w:bCs/>
          <w:color w:val="auto"/>
          <w:sz w:val="24"/>
          <w:highlight w:val="none"/>
          <w:lang w:eastAsia="zh-CN"/>
        </w:rPr>
        <w:t>选</w:t>
      </w:r>
      <w:r>
        <w:rPr>
          <w:b/>
          <w:bCs/>
          <w:color w:val="auto"/>
          <w:sz w:val="24"/>
          <w:highlight w:val="none"/>
        </w:rPr>
        <w:t>响应文件制作份数要求</w:t>
      </w:r>
    </w:p>
    <w:p w14:paraId="7F15E829">
      <w:pPr>
        <w:spacing w:line="360" w:lineRule="auto"/>
        <w:ind w:firstLine="480" w:firstLineChars="200"/>
        <w:rPr>
          <w:color w:val="auto"/>
          <w:sz w:val="24"/>
          <w:highlight w:val="none"/>
        </w:rPr>
      </w:pPr>
      <w:r>
        <w:rPr>
          <w:color w:val="auto"/>
          <w:sz w:val="24"/>
          <w:highlight w:val="none"/>
        </w:rPr>
        <w:t>正本份数：壹份  副本份数：贰份</w:t>
      </w:r>
    </w:p>
    <w:p w14:paraId="2A99FF73">
      <w:pPr>
        <w:spacing w:line="360" w:lineRule="auto"/>
        <w:ind w:firstLine="482" w:firstLineChars="200"/>
        <w:rPr>
          <w:b/>
          <w:bCs/>
          <w:color w:val="auto"/>
          <w:sz w:val="24"/>
          <w:highlight w:val="none"/>
        </w:rPr>
      </w:pPr>
      <w:r>
        <w:rPr>
          <w:rFonts w:hint="default" w:ascii="Times New Roman" w:hAnsi="Times New Roman" w:eastAsia="宋体" w:cs="Times New Roman"/>
          <w:b/>
          <w:bCs/>
          <w:caps w:val="0"/>
          <w:color w:val="auto"/>
          <w:spacing w:val="0"/>
          <w:sz w:val="24"/>
          <w:highlight w:val="none"/>
          <w:lang w:val="en-US" w:eastAsia="zh-CN"/>
        </w:rPr>
        <w:t>电子档</w:t>
      </w:r>
      <w:r>
        <w:rPr>
          <w:rFonts w:hint="eastAsia" w:cs="Times New Roman"/>
          <w:b/>
          <w:bCs/>
          <w:caps w:val="0"/>
          <w:color w:val="auto"/>
          <w:spacing w:val="0"/>
          <w:sz w:val="24"/>
          <w:highlight w:val="none"/>
          <w:lang w:val="en-US" w:eastAsia="zh-CN"/>
        </w:rPr>
        <w:t>响应</w:t>
      </w:r>
      <w:r>
        <w:rPr>
          <w:rFonts w:hint="default" w:ascii="Times New Roman" w:hAnsi="Times New Roman" w:eastAsia="宋体" w:cs="Times New Roman"/>
          <w:b/>
          <w:bCs/>
          <w:caps w:val="0"/>
          <w:color w:val="auto"/>
          <w:spacing w:val="0"/>
          <w:sz w:val="24"/>
          <w:highlight w:val="none"/>
          <w:lang w:val="en-US" w:eastAsia="zh-CN"/>
        </w:rPr>
        <w:t>文件一份（包含</w:t>
      </w:r>
      <w:r>
        <w:rPr>
          <w:rFonts w:hint="eastAsia" w:cs="Times New Roman"/>
          <w:b/>
          <w:bCs/>
          <w:caps w:val="0"/>
          <w:color w:val="auto"/>
          <w:spacing w:val="0"/>
          <w:sz w:val="24"/>
          <w:highlight w:val="none"/>
          <w:lang w:val="en-US" w:eastAsia="zh-CN"/>
        </w:rPr>
        <w:t>响应</w:t>
      </w:r>
      <w:r>
        <w:rPr>
          <w:rFonts w:hint="default" w:ascii="Times New Roman" w:hAnsi="Times New Roman" w:eastAsia="宋体" w:cs="Times New Roman"/>
          <w:b/>
          <w:bCs/>
          <w:caps w:val="0"/>
          <w:color w:val="auto"/>
          <w:spacing w:val="0"/>
          <w:sz w:val="24"/>
          <w:highlight w:val="none"/>
          <w:lang w:val="en-US" w:eastAsia="zh-CN"/>
        </w:rPr>
        <w:t>文件中的所有内容，电子档为盖章版PDF扫描件文稿，存储在U盘等存储介质中，U盘等存储介质不得设置密码，密封随投标文件一起递交，U盘等存储介质不退还）。</w:t>
      </w:r>
    </w:p>
    <w:p w14:paraId="6661B4A5">
      <w:pPr>
        <w:numPr>
          <w:ilvl w:val="0"/>
          <w:numId w:val="1"/>
        </w:numPr>
        <w:spacing w:line="360" w:lineRule="auto"/>
        <w:ind w:firstLine="482" w:firstLineChars="200"/>
        <w:rPr>
          <w:b/>
          <w:bCs/>
          <w:color w:val="auto"/>
          <w:sz w:val="24"/>
          <w:highlight w:val="none"/>
        </w:rPr>
      </w:pPr>
      <w:r>
        <w:rPr>
          <w:b/>
          <w:bCs/>
          <w:color w:val="auto"/>
          <w:sz w:val="24"/>
          <w:highlight w:val="none"/>
        </w:rPr>
        <w:t>其他补充事宜</w:t>
      </w:r>
    </w:p>
    <w:p w14:paraId="4196E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1.</w:t>
      </w:r>
      <w:r>
        <w:rPr>
          <w:rFonts w:hint="eastAsia" w:cs="Times New Roman"/>
          <w:i w:val="0"/>
          <w:iCs w:val="0"/>
          <w:color w:val="auto"/>
          <w:sz w:val="24"/>
          <w:szCs w:val="24"/>
          <w:highlight w:val="none"/>
          <w:u w:val="none"/>
          <w:lang w:val="en-US" w:eastAsia="zh-CN"/>
        </w:rPr>
        <w:t>遴选</w:t>
      </w:r>
      <w:r>
        <w:rPr>
          <w:rFonts w:hint="default" w:ascii="Times New Roman" w:hAnsi="Times New Roman" w:eastAsia="宋体" w:cs="Times New Roman"/>
          <w:i w:val="0"/>
          <w:iCs w:val="0"/>
          <w:color w:val="auto"/>
          <w:sz w:val="24"/>
          <w:szCs w:val="24"/>
          <w:highlight w:val="none"/>
          <w:u w:val="none"/>
        </w:rPr>
        <w:t>文件的补充或修正的告知方式：采用</w:t>
      </w:r>
      <w:r>
        <w:rPr>
          <w:rFonts w:hint="eastAsia" w:ascii="Times New Roman" w:hAnsi="Times New Roman" w:eastAsia="宋体" w:cs="Times New Roman"/>
          <w:i w:val="0"/>
          <w:iCs w:val="0"/>
          <w:color w:val="auto"/>
          <w:sz w:val="24"/>
          <w:szCs w:val="24"/>
          <w:highlight w:val="none"/>
          <w:u w:val="none"/>
          <w:lang w:val="en-US" w:eastAsia="zh-CN"/>
        </w:rPr>
        <w:t>电话或</w:t>
      </w:r>
      <w:r>
        <w:rPr>
          <w:rFonts w:hint="default" w:ascii="Times New Roman" w:hAnsi="Times New Roman" w:eastAsia="宋体" w:cs="Times New Roman"/>
          <w:i w:val="0"/>
          <w:iCs w:val="0"/>
          <w:color w:val="auto"/>
          <w:sz w:val="24"/>
          <w:szCs w:val="24"/>
          <w:highlight w:val="none"/>
          <w:u w:val="none"/>
          <w:lang w:val="en-US" w:eastAsia="zh-CN"/>
        </w:rPr>
        <w:t>邮件</w:t>
      </w:r>
      <w:r>
        <w:rPr>
          <w:rFonts w:hint="default" w:ascii="Times New Roman" w:hAnsi="Times New Roman" w:eastAsia="宋体" w:cs="Times New Roman"/>
          <w:i w:val="0"/>
          <w:iCs w:val="0"/>
          <w:color w:val="auto"/>
          <w:sz w:val="24"/>
          <w:szCs w:val="24"/>
          <w:highlight w:val="none"/>
          <w:u w:val="none"/>
        </w:rPr>
        <w:t>的方式告知</w:t>
      </w:r>
      <w:r>
        <w:rPr>
          <w:rFonts w:hint="eastAsia" w:ascii="Times New Roman" w:hAnsi="Times New Roman" w:eastAsia="宋体" w:cs="Times New Roman"/>
          <w:i w:val="0"/>
          <w:iCs w:val="0"/>
          <w:color w:val="auto"/>
          <w:sz w:val="24"/>
          <w:szCs w:val="24"/>
          <w:highlight w:val="none"/>
          <w:u w:val="none"/>
          <w:lang w:eastAsia="zh-CN"/>
        </w:rPr>
        <w:t>。</w:t>
      </w:r>
    </w:p>
    <w:p w14:paraId="012F3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2.</w:t>
      </w:r>
      <w:r>
        <w:rPr>
          <w:color w:val="auto"/>
          <w:sz w:val="24"/>
          <w:highlight w:val="none"/>
        </w:rPr>
        <w:t>只有在</w:t>
      </w:r>
      <w:r>
        <w:rPr>
          <w:rFonts w:hint="eastAsia"/>
          <w:color w:val="auto"/>
          <w:sz w:val="24"/>
          <w:highlight w:val="none"/>
          <w:lang w:eastAsia="zh-CN"/>
        </w:rPr>
        <w:t>张家港市</w:t>
      </w:r>
      <w:r>
        <w:rPr>
          <w:rFonts w:hint="eastAsia"/>
          <w:color w:val="auto"/>
          <w:sz w:val="24"/>
          <w:highlight w:val="none"/>
          <w:lang w:val="en-US" w:eastAsia="zh-CN"/>
        </w:rPr>
        <w:t>北城社区卫生服务中心</w:t>
      </w:r>
      <w:r>
        <w:rPr>
          <w:color w:val="auto"/>
          <w:sz w:val="24"/>
          <w:highlight w:val="none"/>
        </w:rPr>
        <w:t>获取</w:t>
      </w:r>
      <w:r>
        <w:rPr>
          <w:rFonts w:hint="eastAsia"/>
          <w:color w:val="auto"/>
          <w:sz w:val="24"/>
          <w:highlight w:val="none"/>
          <w:lang w:val="en-US" w:eastAsia="zh-CN"/>
        </w:rPr>
        <w:t>遴</w:t>
      </w:r>
      <w:r>
        <w:rPr>
          <w:rFonts w:hint="eastAsia"/>
          <w:color w:val="auto"/>
          <w:sz w:val="24"/>
          <w:highlight w:val="none"/>
          <w:lang w:eastAsia="zh-CN"/>
        </w:rPr>
        <w:t>选</w:t>
      </w:r>
      <w:r>
        <w:rPr>
          <w:color w:val="auto"/>
          <w:sz w:val="24"/>
          <w:highlight w:val="none"/>
        </w:rPr>
        <w:t>文件的供应商才可参加本次采购活动。</w:t>
      </w:r>
    </w:p>
    <w:p w14:paraId="312B2B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highlight w:val="none"/>
          <w:lang w:val="en-US" w:eastAsia="zh-CN"/>
        </w:rPr>
      </w:pPr>
      <w:bookmarkStart w:id="1" w:name="bookmark196"/>
      <w:bookmarkStart w:id="2" w:name="bookmark197"/>
      <w:bookmarkStart w:id="3" w:name="bookmark195"/>
      <w:r>
        <w:rPr>
          <w:rFonts w:hint="eastAsia"/>
          <w:b/>
          <w:bCs/>
          <w:color w:val="auto"/>
          <w:sz w:val="24"/>
          <w:highlight w:val="none"/>
          <w:lang w:val="en-US" w:eastAsia="zh-CN"/>
        </w:rPr>
        <w:t>七、发布公告的媒介</w:t>
      </w:r>
      <w:bookmarkEnd w:id="1"/>
      <w:bookmarkEnd w:id="2"/>
      <w:bookmarkEnd w:id="3"/>
    </w:p>
    <w:p w14:paraId="5B71E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auto"/>
          <w:sz w:val="24"/>
          <w:highlight w:val="none"/>
          <w:lang w:val="en-US" w:eastAsia="zh-CN"/>
        </w:rPr>
        <w:t>本招标釆购公告在张家港市第一人民医院官方网站（</w:t>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"https://www.syy.org.cn/" </w:instrText>
      </w:r>
      <w:r>
        <w:rPr>
          <w:rFonts w:hint="eastAsia"/>
          <w:color w:val="auto"/>
          <w:sz w:val="24"/>
          <w:highlight w:val="none"/>
          <w:lang w:val="en-US" w:eastAsia="zh-CN"/>
        </w:rPr>
        <w:fldChar w:fldCharType="separate"/>
      </w:r>
      <w:r>
        <w:rPr>
          <w:rFonts w:hint="eastAsia"/>
          <w:color w:val="auto"/>
          <w:sz w:val="24"/>
          <w:highlight w:val="none"/>
          <w:lang w:val="en-US" w:eastAsia="zh-CN"/>
        </w:rPr>
        <w:t>张家港市第一人民医院(苏州大学附属张家港医院)(syy.org.cn)</w:t>
      </w:r>
      <w:r>
        <w:rPr>
          <w:rFonts w:hint="eastAsia"/>
          <w:color w:val="auto"/>
          <w:sz w:val="24"/>
          <w:highlight w:val="none"/>
          <w:lang w:val="en-US" w:eastAsia="zh-CN"/>
        </w:rPr>
        <w:fldChar w:fldCharType="end"/>
      </w:r>
      <w:r>
        <w:rPr>
          <w:rFonts w:hint="eastAsia"/>
          <w:color w:val="auto"/>
          <w:sz w:val="24"/>
          <w:highlight w:val="none"/>
          <w:lang w:val="en-US" w:eastAsia="zh-CN"/>
        </w:rPr>
        <w:t>）上发布。其他渠道发布的公告与医院官网不一致的，以医院官网为准。</w:t>
      </w:r>
    </w:p>
    <w:p w14:paraId="08F8AC82">
      <w:pPr>
        <w:spacing w:line="360" w:lineRule="auto"/>
        <w:ind w:firstLine="482" w:firstLineChars="200"/>
        <w:rPr>
          <w:b/>
          <w:bCs/>
          <w:color w:val="auto"/>
          <w:sz w:val="24"/>
          <w:highlight w:val="none"/>
        </w:rPr>
      </w:pPr>
      <w:r>
        <w:rPr>
          <w:b/>
          <w:bCs/>
          <w:color w:val="auto"/>
          <w:sz w:val="24"/>
          <w:highlight w:val="none"/>
        </w:rPr>
        <w:t>八、对本次采购提出询问，请按</w:t>
      </w:r>
      <w:r>
        <w:rPr>
          <w:rFonts w:ascii="Times New Roman" w:hAnsi="Times New Roman" w:eastAsia="宋体" w:cs="Times New Roman"/>
          <w:b/>
          <w:bCs/>
          <w:color w:val="auto"/>
          <w:sz w:val="24"/>
          <w:highlight w:val="none"/>
        </w:rPr>
        <w:t>以下</w:t>
      </w:r>
      <w:r>
        <w:rPr>
          <w:b/>
          <w:bCs/>
          <w:color w:val="auto"/>
          <w:sz w:val="24"/>
          <w:highlight w:val="none"/>
        </w:rPr>
        <w:t>方式联系。</w:t>
      </w:r>
    </w:p>
    <w:p w14:paraId="2C4B718C">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1．采购人信息</w:t>
      </w:r>
    </w:p>
    <w:p w14:paraId="1DF70E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名称：</w:t>
      </w:r>
      <w:r>
        <w:rPr>
          <w:rFonts w:hint="eastAsia" w:ascii="Times New Roman" w:hAnsi="Times New Roman" w:eastAsia="宋体" w:cs="Times New Roman"/>
          <w:color w:val="auto"/>
          <w:sz w:val="24"/>
          <w:highlight w:val="none"/>
          <w:lang w:eastAsia="zh-CN"/>
        </w:rPr>
        <w:t>张家港市</w:t>
      </w:r>
      <w:r>
        <w:rPr>
          <w:rFonts w:hint="eastAsia" w:cs="Times New Roman"/>
          <w:color w:val="auto"/>
          <w:sz w:val="24"/>
          <w:highlight w:val="none"/>
          <w:lang w:val="en-US" w:eastAsia="zh-CN"/>
        </w:rPr>
        <w:t>北城社区卫生服务中心</w:t>
      </w:r>
    </w:p>
    <w:p w14:paraId="1A7C6DC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rPr>
        <w:t>张家港市</w:t>
      </w:r>
      <w:r>
        <w:rPr>
          <w:rFonts w:hint="eastAsia" w:cs="Times New Roman"/>
          <w:color w:val="auto"/>
          <w:sz w:val="24"/>
          <w:highlight w:val="none"/>
          <w:lang w:val="en-US" w:eastAsia="zh-CN"/>
        </w:rPr>
        <w:t>杨舍镇东二环路599号</w:t>
      </w:r>
    </w:p>
    <w:p w14:paraId="6DD72D0D">
      <w:pPr>
        <w:spacing w:line="360" w:lineRule="auto"/>
        <w:ind w:firstLine="480" w:firstLineChars="200"/>
        <w:rPr>
          <w:rFonts w:hint="default"/>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bookmarkStart w:id="4" w:name="_GoBack"/>
      <w:bookmarkEnd w:id="4"/>
    </w:p>
    <w:p w14:paraId="2F868C55">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张家港市</w:t>
      </w:r>
      <w:r>
        <w:rPr>
          <w:rFonts w:hint="eastAsia" w:cs="Times New Roman"/>
          <w:color w:val="auto"/>
          <w:sz w:val="24"/>
          <w:highlight w:val="none"/>
          <w:lang w:val="en-US" w:eastAsia="zh-CN"/>
        </w:rPr>
        <w:t>北城社区卫生服务中心</w:t>
      </w:r>
    </w:p>
    <w:p w14:paraId="7F53EC96">
      <w:pPr>
        <w:spacing w:line="360" w:lineRule="auto"/>
        <w:ind w:firstLine="480" w:firstLineChars="200"/>
        <w:jc w:val="right"/>
      </w:pP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年5月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F42EEE8-00EC-4EAB-A650-3940686EC674}"/>
  </w:font>
  <w:font w:name="方正小标宋简体">
    <w:panose1 w:val="02000000000000000000"/>
    <w:charset w:val="86"/>
    <w:family w:val="script"/>
    <w:pitch w:val="default"/>
    <w:sig w:usb0="00000001" w:usb1="08000000" w:usb2="00000000" w:usb3="00000000" w:csb0="00040000" w:csb1="00000000"/>
    <w:embedRegular r:id="rId2" w:fontKey="{32783279-A429-4F98-A1DD-E785E78329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F45A6"/>
    <w:rsid w:val="397130F0"/>
    <w:rsid w:val="5EB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60" w:after="260" w:line="416" w:lineRule="auto"/>
      <w:ind w:left="576" w:firstLine="24"/>
      <w:outlineLvl w:val="1"/>
    </w:pPr>
    <w:rPr>
      <w:rFonts w:ascii="Times New Roman" w:hAnsi="Times New Roman" w:eastAsia="宋体" w:cs="Times New Roma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1873</Words>
  <Characters>1968</Characters>
  <Lines>0</Lines>
  <Paragraphs>0</Paragraphs>
  <TotalTime>2</TotalTime>
  <ScaleCrop>false</ScaleCrop>
  <LinksUpToDate>false</LinksUpToDate>
  <CharactersWithSpaces>1984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2026-05-26T07:58:00Z</dcterms:created>
  <dc:creator>噗噗噗</dc:creator>
  <cp:lastModifiedBy>低調僾伱</cp:lastModifiedBy>
  <dcterms:modified xsi:type="dcterms:W3CDTF">2026-05-27T02:14:09Z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49361E020F5241F390A53A57EFEA03A2_11</vt:lpwstr>
  </property>
  <property fmtid="{D5CDD505-2E9C-101B-9397-08002B2CF9AE}" pid="4" name="KSOTemplateDocerSaveRecord">
    <vt:lpwstr>eyJoZGlkIjoiZjUwNWQyM2JhOWIxMjQwMTc3Y2U1ODE3YjFmMThhNzYiLCJ1c2VySWQiOiI0Mzk5NTQyNTUifQ==</vt:lpwstr>
  </property>
</Properties>
</file>