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1806">
      <w:pPr>
        <w:pStyle w:val="2"/>
        <w:widowControl/>
        <w:spacing w:beforeAutospacing="0" w:after="376" w:afterAutospacing="0" w:line="750" w:lineRule="atLeast"/>
        <w:jc w:val="center"/>
        <w:rPr>
          <w:rFonts w:hint="default" w:ascii="仿宋" w:hAnsi="仿宋" w:eastAsia="仿宋" w:cs="仿宋"/>
          <w:b w:val="0"/>
          <w:bCs w:val="0"/>
          <w:sz w:val="39"/>
          <w:szCs w:val="39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北城社区卫生服务中心配送餐服务项目终止公告</w:t>
      </w:r>
    </w:p>
    <w:p w14:paraId="7BE859BC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480"/>
        <w:jc w:val="left"/>
        <w:rPr>
          <w:rFonts w:hint="default" w:ascii="微软雅黑" w:hAnsi="微软雅黑" w:eastAsia="微软雅黑" w:cs="微软雅黑"/>
          <w:color w:val="666666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一、项目编号：BCZB-2026-001</w:t>
      </w:r>
    </w:p>
    <w:p w14:paraId="3EC98106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480"/>
        <w:jc w:val="left"/>
        <w:rPr>
          <w:rFonts w:hint="default" w:ascii="微软雅黑" w:hAnsi="微软雅黑" w:eastAsia="微软雅黑" w:cs="微软雅黑"/>
          <w:color w:val="666666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二、项目名称：配送餐服务项目</w:t>
      </w:r>
    </w:p>
    <w:p w14:paraId="515FB645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三、项目终止的原因</w:t>
      </w:r>
    </w:p>
    <w:p w14:paraId="264A819F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1022" w:firstLineChars="426"/>
        <w:jc w:val="left"/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报名的供应商不足三家。</w:t>
      </w:r>
    </w:p>
    <w:p w14:paraId="7C90A77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公告期限</w:t>
      </w:r>
    </w:p>
    <w:p w14:paraId="3B1B7A10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960" w:firstLineChars="400"/>
        <w:jc w:val="left"/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自本公告发布之日起1个工作日。</w:t>
      </w:r>
    </w:p>
    <w:p w14:paraId="5A66AAB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480" w:lineRule="atLeast"/>
        <w:ind w:left="0" w:leftChars="0" w:right="0" w:firstLine="480" w:firstLineChars="0"/>
        <w:jc w:val="left"/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本次采购联系事项</w:t>
      </w:r>
      <w:bookmarkStart w:id="0" w:name="_GoBack"/>
      <w:bookmarkEnd w:id="0"/>
    </w:p>
    <w:p w14:paraId="716E0980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480" w:leftChars="0" w:right="0" w:firstLine="480" w:firstLineChars="200"/>
        <w:jc w:val="left"/>
        <w:rPr>
          <w:rFonts w:hint="default" w:ascii="微软雅黑" w:hAnsi="微软雅黑" w:eastAsia="微软雅黑" w:cs="微软雅黑"/>
          <w:color w:val="666666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采购人：张家港市北城社区卫生服务中心</w:t>
      </w:r>
    </w:p>
    <w:p w14:paraId="556C0F8A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480" w:leftChars="0" w:right="0" w:firstLine="480" w:firstLineChars="200"/>
        <w:jc w:val="left"/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地址：</w:t>
      </w:r>
      <w:r>
        <w:rPr>
          <w:rFonts w:hint="default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张家港市</w:t>
      </w: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杨舍镇东二环路599号</w:t>
      </w:r>
    </w:p>
    <w:p w14:paraId="5F07E6E1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480" w:leftChars="0" w:right="0" w:firstLine="480" w:firstLineChars="200"/>
        <w:jc w:val="left"/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联系人：小袁，联系电话：</w:t>
      </w: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0512-58180576</w:t>
      </w:r>
    </w:p>
    <w:p w14:paraId="410068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4C9CC"/>
    <w:multiLevelType w:val="multilevel"/>
    <w:tmpl w:val="F664C9CC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03301"/>
    <w:rsid w:val="1DA0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2026-03-26T02:34:00Z</dcterms:created>
  <dc:creator>噗噗噗</dc:creator>
  <cp:lastModifiedBy>噗噗噗</cp:lastModifiedBy>
  <dcterms:modified xsi:type="dcterms:W3CDTF">2026-03-26T02:37:15Z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C4797A9DDD6E4A62B09D0BA8C71D283F_11</vt:lpwstr>
  </property>
  <property fmtid="{D5CDD505-2E9C-101B-9397-08002B2CF9AE}" pid="4" name="KSOTemplateDocerSaveRecord">
    <vt:lpwstr>eyJoZGlkIjoiZmFkZTM2MmQ3OTY0NmE3ZDFjMjZlOGU0MTAzZmNmZGEiLCJ1c2VySWQiOiIxNzA5ODM4MDcyIn0=</vt:lpwstr>
  </property>
</Properties>
</file>