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2EEFC">
      <w:pPr>
        <w:widowControl/>
        <w:shd w:val="clear" w:color="auto" w:fill="FFFFFF"/>
        <w:spacing w:line="525" w:lineRule="atLeast"/>
        <w:jc w:val="center"/>
        <w:rPr>
          <w:rFonts w:ascii="Arial" w:hAnsi="Arial" w:eastAsia="宋体" w:cs="Arial"/>
          <w:b/>
          <w:color w:val="000000"/>
          <w:kern w:val="0"/>
          <w:sz w:val="30"/>
          <w:szCs w:val="30"/>
        </w:rPr>
      </w:pPr>
      <w:r>
        <w:rPr>
          <w:rFonts w:ascii="Arial" w:hAnsi="Arial" w:eastAsia="宋体" w:cs="Arial"/>
          <w:b/>
          <w:color w:val="000000"/>
          <w:kern w:val="0"/>
          <w:sz w:val="30"/>
          <w:szCs w:val="30"/>
        </w:rPr>
        <w:t>关于</w:t>
      </w:r>
      <w:r>
        <w:rPr>
          <w:rFonts w:hint="eastAsia" w:ascii="Arial" w:hAnsi="Arial" w:eastAsia="宋体" w:cs="Arial"/>
          <w:b/>
          <w:color w:val="000000"/>
          <w:kern w:val="0"/>
          <w:sz w:val="30"/>
          <w:szCs w:val="30"/>
        </w:rPr>
        <w:t>张家港</w:t>
      </w:r>
      <w:r>
        <w:rPr>
          <w:rFonts w:ascii="Arial" w:hAnsi="Arial" w:eastAsia="宋体" w:cs="Arial"/>
          <w:b/>
          <w:color w:val="000000"/>
          <w:kern w:val="0"/>
          <w:sz w:val="30"/>
          <w:szCs w:val="30"/>
        </w:rPr>
        <w:t>市一院</w:t>
      </w:r>
      <w:r>
        <w:rPr>
          <w:rFonts w:hint="eastAsia" w:ascii="Arial" w:hAnsi="Arial" w:eastAsia="宋体" w:cs="Arial"/>
          <w:b/>
          <w:color w:val="000000"/>
          <w:kern w:val="0"/>
          <w:sz w:val="30"/>
          <w:szCs w:val="30"/>
          <w:lang w:eastAsia="zh-CN"/>
        </w:rPr>
        <w:t>负压吸引维保及负压储罐安装询价</w:t>
      </w:r>
      <w:r>
        <w:rPr>
          <w:rFonts w:ascii="Arial" w:hAnsi="Arial" w:eastAsia="宋体" w:cs="Arial"/>
          <w:b/>
          <w:color w:val="000000"/>
          <w:kern w:val="0"/>
          <w:sz w:val="30"/>
          <w:szCs w:val="30"/>
        </w:rPr>
        <w:t>公告</w:t>
      </w:r>
    </w:p>
    <w:p w14:paraId="2EFAC548">
      <w:pPr>
        <w:widowControl/>
        <w:shd w:val="clear" w:color="auto" w:fill="FFFFFF"/>
        <w:spacing w:before="150" w:after="150"/>
        <w:rPr>
          <w:rFonts w:hint="eastAsia" w:ascii="仿宋" w:hAnsi="仿宋" w:eastAsia="仿宋" w:cs="仿宋"/>
          <w:b/>
          <w:bCs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333333"/>
          <w:kern w:val="0"/>
          <w:sz w:val="24"/>
          <w:szCs w:val="24"/>
        </w:rPr>
        <w:t>一、项目基本情况</w:t>
      </w:r>
    </w:p>
    <w:p w14:paraId="56AAE71E">
      <w:pPr>
        <w:widowControl/>
        <w:shd w:val="clear" w:color="auto" w:fill="FFFFFF"/>
        <w:spacing w:before="150" w:after="150"/>
        <w:ind w:left="426" w:hanging="425"/>
        <w:rPr>
          <w:rFonts w:hint="eastAsia" w:ascii="仿宋" w:hAnsi="仿宋" w:eastAsia="仿宋" w:cs="仿宋"/>
          <w:color w:val="333333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1.项目名称：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eastAsia="zh-CN"/>
        </w:rPr>
        <w:t>负压吸引维保及负压储罐安装项目</w:t>
      </w:r>
    </w:p>
    <w:p w14:paraId="412C8CF7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2.采购需求：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本项目为张家港市第一人民医院负压吸引装置维护保养服务项目，涉及1号楼负压吸引机组维修保养服务并增加负压储罐、7号楼负压吸引机组维修保养服务项目。详见附件一（项目需求）本次采购为分项报价。</w:t>
      </w:r>
    </w:p>
    <w:p w14:paraId="1FA33106"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outlineLvl w:val="9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3.项目预算：4.8万元（含2万元更换零配件费用，按实结算），维保最高限价： 2.8万。</w:t>
      </w:r>
    </w:p>
    <w:p w14:paraId="7F36A64D">
      <w:pPr>
        <w:widowControl/>
        <w:shd w:val="clear" w:color="auto" w:fill="FFFFFF"/>
        <w:outlineLvl w:val="0"/>
        <w:rPr>
          <w:rFonts w:hint="eastAsia" w:ascii="仿宋" w:hAnsi="仿宋" w:eastAsia="仿宋" w:cs="仿宋"/>
          <w:b/>
          <w:bCs/>
          <w:kern w:val="36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kern w:val="36"/>
          <w:sz w:val="24"/>
          <w:szCs w:val="24"/>
          <w:highlight w:val="none"/>
        </w:rPr>
        <w:t>二、供应商资格要求</w:t>
      </w:r>
    </w:p>
    <w:p w14:paraId="00E2F95B">
      <w:pPr>
        <w:widowControl/>
        <w:shd w:val="clear" w:color="auto" w:fill="FFFFFF"/>
        <w:outlineLvl w:val="1"/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highlight w:val="none"/>
        </w:rPr>
        <w:t>（一）供应商应依法设立且满足如下要求：</w:t>
      </w:r>
    </w:p>
    <w:p w14:paraId="69752BCF">
      <w:pPr>
        <w:widowControl/>
        <w:shd w:val="clear" w:color="auto" w:fill="FFFFFF"/>
        <w:spacing w:before="150" w:after="150"/>
        <w:ind w:left="426" w:hanging="425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1. 具有独立承担民事责任的能力；</w:t>
      </w:r>
    </w:p>
    <w:p w14:paraId="1DE9B5C7">
      <w:pPr>
        <w:widowControl/>
        <w:shd w:val="clear" w:color="auto" w:fill="FFFFFF"/>
        <w:spacing w:before="150" w:after="150"/>
        <w:ind w:left="426" w:hanging="425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2. 具有良好的商业信誉和健全的财务会计制度；</w:t>
      </w:r>
    </w:p>
    <w:p w14:paraId="63A910F0">
      <w:pPr>
        <w:widowControl/>
        <w:shd w:val="clear" w:color="auto" w:fill="FFFFFF"/>
        <w:spacing w:before="150" w:after="150"/>
        <w:ind w:left="426" w:hanging="425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3. 具有履行合同所必需的设备和专业技术能力；</w:t>
      </w:r>
    </w:p>
    <w:p w14:paraId="139477C0">
      <w:pPr>
        <w:widowControl/>
        <w:shd w:val="clear" w:color="auto" w:fill="FFFFFF"/>
        <w:spacing w:before="150" w:after="150"/>
        <w:ind w:left="426" w:hanging="425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4. 有依法缴纳税收和社会保障资金的良好记录；</w:t>
      </w:r>
    </w:p>
    <w:p w14:paraId="09F26598">
      <w:pPr>
        <w:widowControl/>
        <w:shd w:val="clear" w:color="auto" w:fill="FFFFFF"/>
        <w:spacing w:before="150" w:after="150"/>
        <w:ind w:left="426" w:hanging="425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5. 参加政府采购活动前三年内，在经营活动中没有重大违法记录；</w:t>
      </w:r>
    </w:p>
    <w:p w14:paraId="073EC725">
      <w:pPr>
        <w:widowControl/>
        <w:shd w:val="clear" w:color="auto" w:fill="FFFFFF"/>
        <w:spacing w:before="150" w:after="150"/>
        <w:ind w:left="426" w:hanging="425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6. 本项目需要的特殊资格：无</w:t>
      </w:r>
    </w:p>
    <w:p w14:paraId="7089F25B">
      <w:pPr>
        <w:widowControl/>
        <w:shd w:val="clear" w:color="auto" w:fill="FFFFFF"/>
        <w:outlineLvl w:val="1"/>
        <w:rPr>
          <w:rFonts w:hint="eastAsia" w:ascii="仿宋" w:hAnsi="仿宋" w:eastAsia="仿宋" w:cs="仿宋"/>
          <w:b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</w:rPr>
        <w:t>（二）供应商不得存在下列情形之一：</w:t>
      </w:r>
    </w:p>
    <w:p w14:paraId="0EFE2263">
      <w:pPr>
        <w:widowControl/>
        <w:shd w:val="clear" w:color="auto" w:fill="FFFFFF"/>
        <w:spacing w:before="150" w:after="150"/>
        <w:ind w:left="426" w:hanging="425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1. 处于被责令停产停业、暂扣或者吊销执照、暂扣或者吊销许可证、吊销资质证书状态；</w:t>
      </w:r>
    </w:p>
    <w:p w14:paraId="7AB0A0E1">
      <w:pPr>
        <w:widowControl/>
        <w:shd w:val="clear" w:color="auto" w:fill="FFFFFF"/>
        <w:spacing w:before="150" w:after="150"/>
        <w:ind w:left="426" w:hanging="425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2. 近一年内受到与本采购项目内容具有相关性的重大行政处罚；</w:t>
      </w:r>
    </w:p>
    <w:p w14:paraId="73A9B337">
      <w:pPr>
        <w:widowControl/>
        <w:shd w:val="clear" w:color="auto" w:fill="FFFFFF"/>
        <w:spacing w:before="150" w:after="150"/>
        <w:ind w:left="426" w:hanging="425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3. 单位负责人为同一人或者存在直接控股、管理关系的不同供应商，不得参加同一合同项下的采购活动。</w:t>
      </w:r>
    </w:p>
    <w:p w14:paraId="4F0B274A">
      <w:pPr>
        <w:widowControl/>
        <w:shd w:val="clear" w:color="auto" w:fill="FFFFFF"/>
        <w:outlineLvl w:val="0"/>
        <w:rPr>
          <w:rFonts w:hint="eastAsia" w:ascii="仿宋" w:hAnsi="仿宋" w:eastAsia="仿宋" w:cs="仿宋"/>
          <w:b/>
          <w:bCs/>
          <w:kern w:val="36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36"/>
          <w:sz w:val="24"/>
          <w:szCs w:val="24"/>
        </w:rPr>
        <w:t>三、报</w:t>
      </w:r>
      <w:r>
        <w:rPr>
          <w:rFonts w:hint="eastAsia" w:ascii="仿宋" w:hAnsi="仿宋" w:eastAsia="仿宋" w:cs="仿宋"/>
          <w:b/>
          <w:bCs/>
          <w:kern w:val="36"/>
          <w:sz w:val="24"/>
          <w:szCs w:val="24"/>
          <w:lang w:eastAsia="zh-CN"/>
        </w:rPr>
        <w:t>价</w:t>
      </w:r>
      <w:r>
        <w:rPr>
          <w:rFonts w:hint="eastAsia" w:ascii="仿宋" w:hAnsi="仿宋" w:eastAsia="仿宋" w:cs="仿宋"/>
          <w:b/>
          <w:bCs/>
          <w:kern w:val="36"/>
          <w:sz w:val="24"/>
          <w:szCs w:val="24"/>
        </w:rPr>
        <w:t>须知</w:t>
      </w:r>
    </w:p>
    <w:p w14:paraId="39516BA2">
      <w:pPr>
        <w:widowControl/>
        <w:shd w:val="clear" w:color="auto" w:fill="FFFFFF"/>
        <w:spacing w:before="150" w:after="150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（一）报价所需材料如下（一份，加盖单位公章）：</w:t>
      </w:r>
    </w:p>
    <w:p w14:paraId="2F6A8322">
      <w:pPr>
        <w:widowControl/>
        <w:shd w:val="clear" w:color="auto" w:fill="FFFFFF"/>
        <w:spacing w:before="150" w:after="150"/>
        <w:rPr>
          <w:rFonts w:hint="eastAsia" w:ascii="仿宋" w:hAnsi="仿宋" w:eastAsia="仿宋" w:cs="仿宋"/>
          <w:color w:val="333333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1、资格证明文件：《营业执照副本》复印件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eastAsia="zh-CN"/>
        </w:rPr>
        <w:t>。</w:t>
      </w:r>
    </w:p>
    <w:p w14:paraId="0D069F35">
      <w:pPr>
        <w:widowControl/>
        <w:shd w:val="clear" w:color="auto" w:fill="FFFFFF"/>
        <w:spacing w:before="150" w:after="150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2、拟提供产品：包括品牌、型号、配置及报价。</w:t>
      </w:r>
    </w:p>
    <w:p w14:paraId="411DFEB2">
      <w:pPr>
        <w:widowControl/>
        <w:shd w:val="clear" w:color="auto" w:fill="FFFFFF"/>
        <w:spacing w:before="150" w:after="150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3、以上材料按照本公告的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bCs/>
          <w:color w:val="333333"/>
          <w:kern w:val="0"/>
          <w:sz w:val="24"/>
          <w:szCs w:val="24"/>
          <w:lang w:eastAsia="zh-CN"/>
        </w:rPr>
        <w:t>二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的统一格式要求填报。</w:t>
      </w:r>
    </w:p>
    <w:p w14:paraId="40BA996C">
      <w:pPr>
        <w:widowControl/>
        <w:shd w:val="clear" w:color="auto" w:fill="FFFFFF"/>
        <w:spacing w:before="150" w:after="150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（二）参与此项目的单位应承诺对自己参加本次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eastAsia="zh-CN"/>
        </w:rPr>
        <w:t>询价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所提供的各项资料真实、有效、合法，一经查实存在虚假信息的，取消参与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eastAsia="zh-CN"/>
        </w:rPr>
        <w:t>询价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资格，构成违法的，承担相应法律责任。</w:t>
      </w:r>
    </w:p>
    <w:p w14:paraId="35B060F3">
      <w:pPr>
        <w:widowControl/>
        <w:shd w:val="clear" w:color="auto" w:fill="FFFFFF"/>
        <w:outlineLvl w:val="0"/>
        <w:rPr>
          <w:rFonts w:hint="eastAsia" w:ascii="仿宋" w:hAnsi="仿宋" w:eastAsia="仿宋" w:cs="仿宋"/>
          <w:b/>
          <w:bCs/>
          <w:kern w:val="36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36"/>
          <w:sz w:val="24"/>
          <w:szCs w:val="24"/>
        </w:rPr>
        <w:t>四、报名方式</w:t>
      </w:r>
    </w:p>
    <w:p w14:paraId="574D9FE5">
      <w:pPr>
        <w:widowControl/>
        <w:shd w:val="clear" w:color="auto" w:fill="FFFFFF"/>
        <w:spacing w:before="150" w:after="150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1. 报名时间：202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日～202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月1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日上午8:00至下午17:00（节假日休息）；</w:t>
      </w:r>
    </w:p>
    <w:p w14:paraId="5E0E207B">
      <w:pPr>
        <w:widowControl/>
        <w:shd w:val="clear" w:color="auto" w:fill="FFFFFF"/>
        <w:spacing w:before="150" w:after="150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2. 报名方式：</w:t>
      </w:r>
    </w:p>
    <w:p w14:paraId="3EE24EBC">
      <w:pPr>
        <w:widowControl/>
        <w:shd w:val="clear" w:color="auto" w:fill="FFFFFF"/>
        <w:spacing w:before="150" w:after="150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请将以上所需报名资料每页加盖公司公章后，扫描制作成PDF文件，并以</w:t>
      </w: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"mailto:\\%E2%80%9C%E9%A1%B9%E7%9B%AE%E5%90%8D%E7%A7%B0+%E5%85%AC%E5%8F%B8%E5%85%A8%E7%A7%B0\\%E2%80%9D%E5%91%BD%E5%90%8D%E5%90%8E%E5%8F%91%E9%80%81%E8%87%B3sdfyyzbb@126.com%E3%80%82"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“项目名称+公司全称”命名后发送至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/>
        </w:rPr>
        <w:t>756924449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@qq.com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/>
        </w:rPr>
        <w:t>,并将纸质版投递至后勤保障处五号楼201室，否则将取消资格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。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fldChar w:fldCharType="end"/>
      </w:r>
    </w:p>
    <w:p w14:paraId="3408C78C">
      <w:pPr>
        <w:widowControl/>
        <w:numPr>
          <w:ilvl w:val="0"/>
          <w:numId w:val="1"/>
        </w:numPr>
        <w:shd w:val="clear" w:color="auto" w:fill="FFFFFF"/>
        <w:spacing w:before="150" w:after="150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/>
        </w:rPr>
        <w:t xml:space="preserve"> 后勤保障处采购组根据报价综合评定，选择一家公司为成交单位。</w:t>
      </w:r>
    </w:p>
    <w:p w14:paraId="6751B067">
      <w:pPr>
        <w:widowControl/>
        <w:shd w:val="clear" w:color="auto" w:fill="FFFFFF"/>
        <w:spacing w:before="150" w:after="150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4. 联系人：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eastAsia="zh-CN"/>
        </w:rPr>
        <w:t>顾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老师，联系电话：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/>
        </w:rPr>
        <w:t>13584451993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。</w:t>
      </w:r>
    </w:p>
    <w:p w14:paraId="522F20CD">
      <w:pPr>
        <w:widowControl/>
        <w:shd w:val="clear" w:color="auto" w:fill="FFFFFF"/>
        <w:outlineLvl w:val="0"/>
        <w:rPr>
          <w:rFonts w:hint="eastAsia" w:ascii="仿宋" w:hAnsi="仿宋" w:eastAsia="仿宋" w:cs="仿宋"/>
          <w:b/>
          <w:bCs/>
          <w:kern w:val="36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36"/>
          <w:sz w:val="24"/>
          <w:szCs w:val="24"/>
        </w:rPr>
        <w:t>五、公告期限</w:t>
      </w:r>
    </w:p>
    <w:p w14:paraId="4CF7B31E">
      <w:pPr>
        <w:widowControl/>
        <w:shd w:val="clear" w:color="auto" w:fill="FFFFFF"/>
        <w:spacing w:before="150" w:after="150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自本公告发布之日起5个工作日。</w:t>
      </w:r>
    </w:p>
    <w:p w14:paraId="077EB9C5">
      <w:pPr>
        <w:widowControl/>
        <w:shd w:val="clear" w:color="auto" w:fill="FFFFFF"/>
        <w:outlineLvl w:val="0"/>
        <w:rPr>
          <w:rFonts w:hint="eastAsia" w:ascii="仿宋" w:hAnsi="仿宋" w:eastAsia="仿宋" w:cs="仿宋"/>
          <w:b/>
          <w:bCs/>
          <w:kern w:val="36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kern w:val="36"/>
          <w:sz w:val="24"/>
          <w:szCs w:val="24"/>
        </w:rPr>
        <w:t>六、发布公告的媒介</w:t>
      </w:r>
    </w:p>
    <w:p w14:paraId="4F6FE15F">
      <w:pPr>
        <w:widowControl/>
        <w:shd w:val="clear" w:color="auto" w:fill="FFFFFF"/>
        <w:spacing w:before="150" w:after="150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本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eastAsia="zh-CN"/>
        </w:rPr>
        <w:t>询价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公告在张家港市第一人民医院官方网站</w:t>
      </w:r>
      <w:r>
        <w:rPr>
          <w:rFonts w:hint="eastAsia" w:ascii="仿宋" w:hAnsi="仿宋" w:eastAsia="仿宋" w:cs="仿宋"/>
          <w:kern w:val="0"/>
          <w:sz w:val="24"/>
          <w:szCs w:val="24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"https://www.syy.org.cn/"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Style w:val="9"/>
          <w:rFonts w:hint="eastAsia" w:ascii="仿宋" w:hAnsi="仿宋" w:eastAsia="仿宋" w:cs="仿宋"/>
          <w:color w:val="auto"/>
          <w:kern w:val="0"/>
          <w:sz w:val="24"/>
          <w:szCs w:val="24"/>
        </w:rPr>
        <w:t>张家港市第一人民医院 (苏州大学附属张家港医院) (syy.org.cn)</w:t>
      </w:r>
      <w:r>
        <w:rPr>
          <w:rStyle w:val="9"/>
          <w:rFonts w:hint="eastAsia" w:ascii="仿宋" w:hAnsi="仿宋" w:eastAsia="仿宋" w:cs="仿宋"/>
          <w:color w:val="auto"/>
          <w:kern w:val="0"/>
          <w:sz w:val="24"/>
          <w:szCs w:val="24"/>
        </w:rPr>
        <w:fldChar w:fldCharType="end"/>
      </w:r>
      <w:r>
        <w:rPr>
          <w:rFonts w:hint="eastAsia" w:ascii="仿宋" w:hAnsi="仿宋" w:eastAsia="仿宋" w:cs="仿宋"/>
          <w:kern w:val="0"/>
          <w:sz w:val="24"/>
          <w:szCs w:val="24"/>
        </w:rPr>
        <w:t>）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</w:rPr>
        <w:t>对外公示专栏上发布。其他渠道发布的公告与医院官网不一致的，以医院官网为准。</w:t>
      </w:r>
    </w:p>
    <w:p w14:paraId="6FCAF7AA">
      <w:pPr>
        <w:widowControl/>
        <w:shd w:val="clear" w:color="auto" w:fill="FFFFFF"/>
        <w:spacing w:before="150" w:after="150"/>
        <w:rPr>
          <w:rFonts w:hint="eastAsia" w:ascii="仿宋" w:hAnsi="仿宋" w:eastAsia="仿宋" w:cs="仿宋"/>
          <w:color w:val="333333"/>
          <w:kern w:val="0"/>
          <w:sz w:val="24"/>
          <w:szCs w:val="24"/>
        </w:rPr>
      </w:pPr>
    </w:p>
    <w:p w14:paraId="3428B09A">
      <w:pPr>
        <w:widowControl/>
        <w:shd w:val="clear" w:color="auto" w:fill="FFFFFF"/>
        <w:rPr>
          <w:rFonts w:hint="eastAsia" w:ascii="仿宋" w:hAnsi="仿宋" w:eastAsia="仿宋" w:cs="仿宋"/>
          <w:color w:val="666666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666666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color w:val="666666"/>
          <w:kern w:val="0"/>
          <w:sz w:val="24"/>
          <w:szCs w:val="24"/>
          <w:lang w:eastAsia="zh-CN"/>
        </w:rPr>
        <w:t>一</w:t>
      </w:r>
      <w:r>
        <w:rPr>
          <w:rFonts w:hint="eastAsia" w:ascii="仿宋" w:hAnsi="仿宋" w:eastAsia="仿宋" w:cs="仿宋"/>
          <w:color w:val="666666"/>
          <w:kern w:val="0"/>
          <w:sz w:val="24"/>
          <w:szCs w:val="24"/>
        </w:rPr>
        <w:t>：</w:t>
      </w:r>
      <w:r>
        <w:rPr>
          <w:rFonts w:hint="eastAsia" w:ascii="仿宋" w:hAnsi="仿宋" w:eastAsia="仿宋" w:cs="仿宋"/>
          <w:color w:val="666666"/>
          <w:kern w:val="0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color w:val="666666"/>
          <w:kern w:val="0"/>
          <w:sz w:val="24"/>
          <w:szCs w:val="24"/>
        </w:rPr>
        <w:instrText xml:space="preserve"> HYPERLINK "https://www.kdocs.cn/l/csqG0NGTmdzF" </w:instrText>
      </w:r>
      <w:r>
        <w:rPr>
          <w:rFonts w:hint="eastAsia" w:ascii="仿宋" w:hAnsi="仿宋" w:eastAsia="仿宋" w:cs="仿宋"/>
          <w:color w:val="666666"/>
          <w:kern w:val="0"/>
          <w:sz w:val="24"/>
          <w:szCs w:val="24"/>
        </w:rPr>
        <w:fldChar w:fldCharType="separate"/>
      </w:r>
      <w:r>
        <w:rPr>
          <w:rStyle w:val="8"/>
          <w:rFonts w:hint="eastAsia" w:ascii="仿宋" w:hAnsi="仿宋" w:eastAsia="仿宋" w:cs="仿宋"/>
          <w:kern w:val="0"/>
          <w:sz w:val="24"/>
          <w:szCs w:val="24"/>
        </w:rPr>
        <w:t>采购清单（项目需求）</w:t>
      </w:r>
      <w:r>
        <w:rPr>
          <w:rFonts w:hint="eastAsia" w:ascii="仿宋" w:hAnsi="仿宋" w:eastAsia="仿宋" w:cs="仿宋"/>
          <w:color w:val="666666"/>
          <w:kern w:val="0"/>
          <w:sz w:val="24"/>
          <w:szCs w:val="24"/>
        </w:rPr>
        <w:fldChar w:fldCharType="end"/>
      </w:r>
    </w:p>
    <w:p w14:paraId="73BC47F9">
      <w:pPr>
        <w:rPr>
          <w:rFonts w:hint="eastAsia" w:ascii="仿宋" w:hAnsi="仿宋" w:eastAsia="仿宋" w:cs="仿宋"/>
          <w:sz w:val="24"/>
          <w:szCs w:val="24"/>
        </w:rPr>
      </w:pPr>
    </w:p>
    <w:p w14:paraId="2C8F87BC">
      <w:pPr>
        <w:widowControl/>
        <w:shd w:val="clear" w:color="auto" w:fill="FFFFFF"/>
        <w:rPr>
          <w:rFonts w:hint="eastAsia" w:ascii="仿宋" w:hAnsi="仿宋" w:eastAsia="仿宋" w:cs="仿宋"/>
          <w:sz w:val="24"/>
          <w:szCs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附件二：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instrText xml:space="preserve"> HYPERLINK "https://www.kdocs.cn/l/cp2Y0QIbUTSZ" </w:instrText>
      </w:r>
      <w:r>
        <w:rPr>
          <w:rFonts w:hint="eastAsia" w:ascii="仿宋" w:hAnsi="仿宋" w:eastAsia="仿宋" w:cs="仿宋"/>
          <w:sz w:val="24"/>
          <w:szCs w:val="24"/>
          <w:lang w:eastAsia="zh-CN"/>
        </w:rPr>
        <w:fldChar w:fldCharType="separate"/>
      </w:r>
      <w:r>
        <w:rPr>
          <w:rStyle w:val="8"/>
          <w:rFonts w:hint="eastAsia" w:ascii="仿宋" w:hAnsi="仿宋" w:eastAsia="仿宋" w:cs="仿宋"/>
          <w:sz w:val="24"/>
          <w:szCs w:val="24"/>
          <w:lang w:eastAsia="zh-CN"/>
        </w:rPr>
        <w:t>资料投递统一</w:t>
      </w:r>
      <w:bookmarkStart w:id="0" w:name="_GoBack"/>
      <w:bookmarkEnd w:id="0"/>
      <w:r>
        <w:rPr>
          <w:rStyle w:val="8"/>
          <w:rFonts w:hint="eastAsia" w:ascii="仿宋" w:hAnsi="仿宋" w:eastAsia="仿宋" w:cs="仿宋"/>
          <w:sz w:val="24"/>
          <w:szCs w:val="24"/>
          <w:lang w:eastAsia="zh-CN"/>
        </w:rPr>
        <w:t>格式要求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fldChar w:fldCharType="end"/>
      </w:r>
    </w:p>
    <w:p w14:paraId="1EDEBB4B"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70DD07"/>
    <w:multiLevelType w:val="singleLevel"/>
    <w:tmpl w:val="1B70DD07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7D9A"/>
    <w:rsid w:val="001702A6"/>
    <w:rsid w:val="0030442C"/>
    <w:rsid w:val="004011CB"/>
    <w:rsid w:val="00656D6C"/>
    <w:rsid w:val="0067269E"/>
    <w:rsid w:val="00723747"/>
    <w:rsid w:val="008E5C38"/>
    <w:rsid w:val="009F7D9A"/>
    <w:rsid w:val="00A612E6"/>
    <w:rsid w:val="00B43741"/>
    <w:rsid w:val="00B9415F"/>
    <w:rsid w:val="00BE6484"/>
    <w:rsid w:val="00C76C1D"/>
    <w:rsid w:val="00C87042"/>
    <w:rsid w:val="00D77E5F"/>
    <w:rsid w:val="00EE3952"/>
    <w:rsid w:val="00F22971"/>
    <w:rsid w:val="06387D81"/>
    <w:rsid w:val="06651DBC"/>
    <w:rsid w:val="086D1896"/>
    <w:rsid w:val="09651BEB"/>
    <w:rsid w:val="0BA70EB8"/>
    <w:rsid w:val="0CBE175F"/>
    <w:rsid w:val="0CFB3179"/>
    <w:rsid w:val="0D864440"/>
    <w:rsid w:val="1769278C"/>
    <w:rsid w:val="213920B6"/>
    <w:rsid w:val="22012088"/>
    <w:rsid w:val="2287084F"/>
    <w:rsid w:val="246B70D3"/>
    <w:rsid w:val="249261EF"/>
    <w:rsid w:val="3043105B"/>
    <w:rsid w:val="32296DD4"/>
    <w:rsid w:val="32507A48"/>
    <w:rsid w:val="32591F8B"/>
    <w:rsid w:val="3775041A"/>
    <w:rsid w:val="389332D5"/>
    <w:rsid w:val="3D1C3178"/>
    <w:rsid w:val="3FD52B3D"/>
    <w:rsid w:val="400A1195"/>
    <w:rsid w:val="41087009"/>
    <w:rsid w:val="47EC25D5"/>
    <w:rsid w:val="4BB1203A"/>
    <w:rsid w:val="4D3B1061"/>
    <w:rsid w:val="50A47A24"/>
    <w:rsid w:val="54C66FD0"/>
    <w:rsid w:val="54F15788"/>
    <w:rsid w:val="62633C74"/>
    <w:rsid w:val="65265726"/>
    <w:rsid w:val="65271431"/>
    <w:rsid w:val="66434A1C"/>
    <w:rsid w:val="67E70B21"/>
    <w:rsid w:val="6AB07D2F"/>
    <w:rsid w:val="6F6E7261"/>
    <w:rsid w:val="70433A6C"/>
    <w:rsid w:val="736271C3"/>
    <w:rsid w:val="736E6CB7"/>
    <w:rsid w:val="74564A55"/>
    <w:rsid w:val="768D2247"/>
    <w:rsid w:val="7A1A3A6F"/>
    <w:rsid w:val="7AF95DA5"/>
    <w:rsid w:val="7D103DB7"/>
    <w:rsid w:val="7D6B5529"/>
    <w:rsid w:val="7E7E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uiPriority w:val="99"/>
    <w:rPr>
      <w:color w:val="800080"/>
      <w:u w:val="single"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标题 2 Char"/>
    <w:basedOn w:val="7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4">
    <w:name w:val="Normal_0_2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15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950</Words>
  <Characters>1024</Characters>
  <Lines>8</Lines>
  <Paragraphs>2</Paragraphs>
  <TotalTime>160</TotalTime>
  <ScaleCrop>false</ScaleCrop>
  <LinksUpToDate>false</LinksUpToDate>
  <CharactersWithSpaces>1040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2023-11-30T04:07:00Z</dcterms:created>
  <dc:creator>DELL</dc:creator>
  <cp:lastModifiedBy>低調僾伱</cp:lastModifiedBy>
  <dcterms:modified xsi:type="dcterms:W3CDTF">2026-03-09T09:08:33Z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eyJoZGlkIjoiZjUwNWQyM2JhOWIxMjQwMTc3Y2U1ODE3YjFmMThhNzYiLCJ1c2VySWQiOiI0Mzk5NTQyNTUifQ==</vt:lpwstr>
  </property>
  <property fmtid="{D5CDD505-2E9C-101B-9397-08002B2CF9AE}" pid="4" name="ICV">
    <vt:lpwstr>D5598F944B5D437BA7274F64D52DB312_12</vt:lpwstr>
  </property>
</Properties>
</file>