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bookmarkStart w:id="4" w:name="_GoBack"/>
      <w:r>
        <w:rPr>
          <w:rFonts w:hint="eastAsia" w:ascii="宋体" w:hAnsi="宋体" w:eastAsia="宋体" w:cs="宋体"/>
          <w:color w:val="auto"/>
          <w:sz w:val="24"/>
          <w:szCs w:val="24"/>
          <w:highlight w:val="none"/>
          <w:lang w:val="en-US" w:eastAsia="zh-CN"/>
        </w:rPr>
        <w:t>张家港市第一人民医院关于</w:t>
      </w:r>
      <w:r>
        <w:rPr>
          <w:rFonts w:hint="eastAsia" w:ascii="新宋体" w:hAnsi="新宋体" w:eastAsia="新宋体" w:cs="新宋体"/>
          <w:color w:val="000000"/>
          <w:kern w:val="0"/>
          <w:sz w:val="24"/>
          <w:lang w:val="en-US" w:eastAsia="zh-CN"/>
        </w:rPr>
        <w:t>全自动特定蛋白分析系统</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公告</w:t>
      </w:r>
      <w:bookmarkEnd w:id="4"/>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新宋体" w:hAnsi="新宋体" w:eastAsia="新宋体" w:cs="新宋体"/>
          <w:color w:val="000000"/>
          <w:kern w:val="0"/>
          <w:sz w:val="24"/>
          <w:lang w:val="en-US" w:eastAsia="zh-CN"/>
        </w:rPr>
        <w:t>全自动特定蛋白分析系统</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SYYZBB2025-YG-046</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新宋体" w:hAnsi="新宋体" w:eastAsia="新宋体" w:cs="新宋体"/>
          <w:color w:val="000000"/>
          <w:kern w:val="0"/>
          <w:sz w:val="24"/>
          <w:lang w:val="en-US" w:eastAsia="zh-CN"/>
        </w:rPr>
        <w:t>全自动特定蛋白分析系统</w:t>
      </w:r>
      <w:r>
        <w:rPr>
          <w:rFonts w:hint="eastAsia" w:ascii="宋体" w:hAnsi="宋体" w:eastAsia="宋体" w:cs="宋体"/>
          <w:color w:val="auto"/>
          <w:sz w:val="24"/>
          <w:szCs w:val="24"/>
          <w:highlight w:val="none"/>
          <w:lang w:val="en-US" w:eastAsia="zh-CN"/>
        </w:rPr>
        <w:t>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设备1.9万元。</w:t>
      </w:r>
      <w:r>
        <w:rPr>
          <w:rFonts w:hint="eastAsia" w:ascii="宋体" w:hAnsi="宋体" w:eastAsia="宋体" w:cs="宋体"/>
          <w:color w:val="FF0000"/>
          <w:sz w:val="24"/>
          <w:szCs w:val="24"/>
          <w:highlight w:val="none"/>
          <w:lang w:val="en-US" w:eastAsia="zh-CN"/>
        </w:rPr>
        <w:t>耗材60万元/年（平台产品）。</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30天</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sz w:val="24"/>
          <w:szCs w:val="24"/>
          <w:highlight w:val="none"/>
        </w:rPr>
        <w:t>，公告时间为</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日每天上午</w:t>
      </w:r>
      <w:r>
        <w:rPr>
          <w:rFonts w:hint="eastAsia" w:ascii="宋体" w:hAnsi="宋体" w:eastAsia="宋体" w:cs="宋体"/>
          <w:sz w:val="24"/>
          <w:szCs w:val="24"/>
          <w:highlight w:val="none"/>
          <w:lang w:eastAsia="zh-CN"/>
        </w:rPr>
        <w:t>8：30至11：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eastAsia="zh-CN"/>
        </w:rPr>
        <w:t>请将以上所需报名资料每页加盖公司公章后</w:t>
      </w:r>
      <w:r>
        <w:rPr>
          <w:rFonts w:hint="eastAsia" w:ascii="宋体" w:hAnsi="宋体" w:eastAsia="宋体" w:cs="宋体"/>
          <w:b/>
          <w:bCs/>
          <w:sz w:val="24"/>
          <w:szCs w:val="24"/>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eastAsia="zh-CN"/>
        </w:rPr>
        <w:t>报名通过资格初审的，</w:t>
      </w:r>
      <w:r>
        <w:rPr>
          <w:rFonts w:hint="eastAsia" w:ascii="宋体" w:hAnsi="宋体" w:eastAsia="宋体" w:cs="宋体"/>
          <w:sz w:val="24"/>
          <w:szCs w:val="24"/>
          <w:highlight w:val="none"/>
          <w:lang w:val="en-US" w:eastAsia="zh-CN"/>
        </w:rPr>
        <w:t>招标办公室通过邮件形式</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7"/>
      <w:bookmarkStart w:id="3" w:name="bookmark196"/>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2025年12月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8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Arial" w:cs="Arial"/>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2025-12-22T05:49:33Z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