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C57C2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6B3EDE17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48A17B9F">
      <w:pPr>
        <w:jc w:val="center"/>
        <w:rPr>
          <w:rFonts w:ascii="微软雅黑" w:hAnsi="微软雅黑" w:eastAsia="微软雅黑"/>
          <w:color w:val="000000"/>
          <w:sz w:val="52"/>
          <w:szCs w:val="52"/>
        </w:rPr>
      </w:pPr>
      <w:r>
        <w:rPr>
          <w:rFonts w:ascii="微软雅黑" w:hAnsi="微软雅黑" w:eastAsia="微软雅黑"/>
          <w:color w:val="000000"/>
          <w:szCs w:val="21"/>
        </w:rPr>
        <w:drawing>
          <wp:inline distT="0" distB="0" distL="0" distR="0">
            <wp:extent cx="1847850" cy="1543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B2261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05DC474C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5F11A829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58480E23">
      <w:pPr>
        <w:jc w:val="center"/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  <w:t>区域检查预约项目</w:t>
      </w:r>
    </w:p>
    <w:p w14:paraId="37C08587">
      <w:pPr>
        <w:jc w:val="center"/>
        <w:rPr>
          <w:rFonts w:ascii="微软雅黑" w:hAnsi="微软雅黑" w:eastAsia="微软雅黑"/>
          <w:b/>
          <w:bCs/>
          <w:color w:val="000000"/>
          <w:sz w:val="48"/>
          <w:szCs w:val="48"/>
        </w:rPr>
      </w:pPr>
      <w:r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  <w:t>卫宁院内检查预约与三方HIS</w:t>
      </w:r>
      <w:r>
        <w:rPr>
          <w:rFonts w:ascii="微软雅黑" w:hAnsi="微软雅黑" w:eastAsia="微软雅黑"/>
          <w:b/>
          <w:bCs/>
          <w:color w:val="000000"/>
          <w:sz w:val="48"/>
          <w:szCs w:val="48"/>
        </w:rPr>
        <w:t>接口</w:t>
      </w:r>
    </w:p>
    <w:p w14:paraId="741F9C4F">
      <w:pPr>
        <w:jc w:val="center"/>
        <w:rPr>
          <w:rFonts w:hint="default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</w:pPr>
      <w:r>
        <w:rPr>
          <w:rFonts w:ascii="微软雅黑" w:hAnsi="微软雅黑" w:eastAsia="微软雅黑"/>
          <w:b/>
          <w:bCs/>
          <w:color w:val="000000"/>
          <w:sz w:val="48"/>
          <w:szCs w:val="48"/>
        </w:rPr>
        <w:t>V</w:t>
      </w:r>
      <w:r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  <w:t>1.0</w:t>
      </w:r>
    </w:p>
    <w:p w14:paraId="586B05CA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092687E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27F358B4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94B9A20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6305B9D1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73D62E75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93ECD4D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6430592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803A158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B2DDE5F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33FE4F19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0EEABCA1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1B46F0DB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3BC0A4AE">
      <w:pPr>
        <w:spacing w:line="360" w:lineRule="auto"/>
        <w:jc w:val="center"/>
        <w:rPr>
          <w:rFonts w:ascii="微软雅黑" w:hAnsi="微软雅黑" w:eastAsia="微软雅黑"/>
          <w:b/>
          <w:bCs/>
          <w:color w:val="000000"/>
          <w:sz w:val="36"/>
          <w:szCs w:val="36"/>
        </w:rPr>
      </w:pPr>
      <w:r>
        <w:rPr>
          <w:rFonts w:ascii="微软雅黑" w:hAnsi="微软雅黑" w:eastAsia="微软雅黑"/>
          <w:b/>
          <w:bCs/>
          <w:color w:val="000000"/>
          <w:sz w:val="36"/>
          <w:szCs w:val="36"/>
        </w:rPr>
        <w:t>卫宁健康科技集团股份有限公司</w:t>
      </w:r>
    </w:p>
    <w:p w14:paraId="7FDFC3B5">
      <w:pPr>
        <w:jc w:val="center"/>
        <w:rPr>
          <w:rFonts w:ascii="微软雅黑" w:hAnsi="微软雅黑" w:eastAsia="微软雅黑"/>
          <w:b/>
          <w:bCs/>
          <w:color w:val="000000"/>
          <w:szCs w:val="21"/>
        </w:rPr>
      </w:pPr>
      <w:r>
        <w:rPr>
          <w:rFonts w:ascii="微软雅黑" w:hAnsi="微软雅黑" w:eastAsia="微软雅黑"/>
          <w:b/>
          <w:bCs/>
          <w:color w:val="000000"/>
          <w:szCs w:val="21"/>
        </w:rPr>
        <w:t>Winning Health Technology Group Co.,Ltd.</w:t>
      </w:r>
    </w:p>
    <w:p w14:paraId="212C38CD">
      <w:pPr>
        <w:rPr>
          <w:rFonts w:ascii="微软雅黑" w:hAnsi="微软雅黑" w:eastAsia="微软雅黑"/>
          <w:color w:val="000000"/>
          <w:sz w:val="28"/>
          <w:szCs w:val="28"/>
        </w:rPr>
      </w:pPr>
      <w:r>
        <w:rPr>
          <w:rFonts w:ascii="微软雅黑" w:hAnsi="微软雅黑" w:eastAsia="微软雅黑"/>
          <w:color w:val="000000"/>
          <w:szCs w:val="21"/>
        </w:rPr>
        <w:br w:type="page"/>
      </w:r>
    </w:p>
    <w:p w14:paraId="40252935">
      <w:pPr>
        <w:pStyle w:val="2"/>
        <w:numPr>
          <w:ilvl w:val="0"/>
          <w:numId w:val="0"/>
        </w:numPr>
        <w:spacing w:before="0" w:after="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>历史修订记录</w:t>
      </w:r>
    </w:p>
    <w:tbl>
      <w:tblPr>
        <w:tblStyle w:val="17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410"/>
        <w:gridCol w:w="1260"/>
        <w:gridCol w:w="1275"/>
        <w:gridCol w:w="675"/>
        <w:gridCol w:w="4318"/>
      </w:tblGrid>
      <w:tr w14:paraId="2BC6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85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6747B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1BCA5F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更改人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58F9C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73D0E5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操作</w:t>
            </w: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25A46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14:paraId="1FAF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D47008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2025-4-29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15DAE2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张翔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8EC987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28EF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创建</w:t>
            </w: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DF972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3DD52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DCBC12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BBAE67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0F77F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0842A9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01849D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6DB4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E3B4E0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AE5203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92580D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1B1CD7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7FEC5F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2504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A2279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D21B7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240A6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8191B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0A720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66F6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1F23B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EF610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44757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5DEDB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B984B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4772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0A9C8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04881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DD733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A7706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509FF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4E76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19D1B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D3DC5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0AF96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8AB80C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DAE88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602B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14D55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B3D37C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378ED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72FDB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EFFF16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5126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36E67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6E60D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98CB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F56A9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303DC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7F98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9AF47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CCEBE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56C64E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99E20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1C9B8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5CCE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18D15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52AE7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6F67B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39AE8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BA162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6DB5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21D7A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35A18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690AE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A34D6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1B997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7B48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54035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FD4BD5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D13656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AD9A40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19B1F8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7C0C6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83F55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71FAB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7520F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3DFA89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449A61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6D4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2467FC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D58A39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A30E6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B5C1B6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C17BF4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820E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42EC1D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B61956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8053A9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819EC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5A77E3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3047B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5E0E5D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F7024B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61C55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F98E0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B2BF6A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62D5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D7BF76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E64687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A0FE79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A8B040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CC8E7B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623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78B321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E9CCD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06BE61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61279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8DA180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1FF98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1DB1F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404A52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2587D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17205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E6E22A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0279E915">
      <w:pPr>
        <w:jc w:val="center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ascii="微软雅黑" w:hAnsi="微软雅黑" w:eastAsia="微软雅黑"/>
          <w:color w:val="000000"/>
          <w:szCs w:val="21"/>
        </w:rPr>
        <w:br w:type="page"/>
      </w:r>
    </w:p>
    <w:p w14:paraId="6EA70588">
      <w:pPr>
        <w:pStyle w:val="2"/>
        <w:numPr>
          <w:ilvl w:val="0"/>
          <w:numId w:val="3"/>
        </w:numPr>
        <w:spacing w:before="20" w:after="20" w:line="240" w:lineRule="auto"/>
        <w:jc w:val="both"/>
        <w:rPr>
          <w:rFonts w:ascii="微软雅黑" w:hAnsi="微软雅黑" w:eastAsia="微软雅黑"/>
          <w:sz w:val="32"/>
          <w:szCs w:val="32"/>
        </w:rPr>
      </w:pPr>
      <w:r>
        <w:rPr>
          <w:rFonts w:ascii="微软雅黑" w:hAnsi="微软雅黑" w:eastAsia="微软雅黑"/>
          <w:sz w:val="32"/>
          <w:szCs w:val="32"/>
        </w:rPr>
        <w:t>接口规则</w:t>
      </w:r>
    </w:p>
    <w:p w14:paraId="706845E4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1.1 协议规则</w:t>
      </w:r>
    </w:p>
    <w:p w14:paraId="465D2228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调用方式：http</w:t>
      </w:r>
    </w:p>
    <w:p w14:paraId="521FD586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提交方式：post</w:t>
      </w:r>
    </w:p>
    <w:p w14:paraId="7CF6FBF1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数据格式：提交和返回数据均为JSON 格式</w:t>
      </w:r>
    </w:p>
    <w:p w14:paraId="15F74F22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字符编码：统一采用 UTF-8 字符编码</w:t>
      </w:r>
    </w:p>
    <w:p w14:paraId="5A1122D0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1.2 参数规定</w:t>
      </w:r>
    </w:p>
    <w:p w14:paraId="0FF0A4AA">
      <w:pPr>
        <w:numPr>
          <w:ilvl w:val="0"/>
          <w:numId w:val="5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日期时间格式：yyyy-MM-dd HH:mm:ss  如：2020-04-01 15:30:30</w:t>
      </w:r>
    </w:p>
    <w:p w14:paraId="7836BBA7">
      <w:pPr>
        <w:numPr>
          <w:ilvl w:val="0"/>
          <w:numId w:val="5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日期格式：yyyy-MM-dd  如：2020-04-01</w:t>
      </w:r>
    </w:p>
    <w:p w14:paraId="4E2AC907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1.3 公共返回说明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800"/>
        <w:gridCol w:w="975"/>
        <w:gridCol w:w="840"/>
        <w:gridCol w:w="630"/>
        <w:gridCol w:w="2100"/>
        <w:gridCol w:w="2835"/>
      </w:tblGrid>
      <w:tr w14:paraId="719A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04A662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55EBDF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906AEF9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1F5CB7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7286BF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DEDBBB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示例值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6708E4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69D4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9A434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9A7646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4658F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消息类型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CE5A5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417C1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12785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A5940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 xml:space="preserve">SUCCESS-成功 </w:t>
            </w:r>
          </w:p>
          <w:p w14:paraId="67EF782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ERROR-系统出现异常或错误</w:t>
            </w:r>
          </w:p>
          <w:p w14:paraId="2C3B0E1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FAILT-业务逻辑处理失败</w:t>
            </w:r>
          </w:p>
        </w:tc>
      </w:tr>
      <w:tr w14:paraId="3087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19874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0D69E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serverTime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B79A2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响应时间戳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5C3AA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858D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FC971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2020-04-01 11:30:30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7613C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响应的时间，格式：</w:t>
            </w:r>
          </w:p>
          <w:p w14:paraId="26F9963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yyyy-MM-dd HH:mm:ss</w:t>
            </w:r>
          </w:p>
        </w:tc>
      </w:tr>
      <w:tr w14:paraId="3328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EC18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DCBC6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requstUrl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367F1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请求地址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6931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B3A72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11FE0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082AF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请求地址</w:t>
            </w:r>
          </w:p>
        </w:tc>
      </w:tr>
      <w:tr w14:paraId="1D4A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0E4CD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59192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messageCode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96DC0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消息代码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53EF8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A6404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3AA8B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2951C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用于区分消息代码</w:t>
            </w:r>
          </w:p>
        </w:tc>
      </w:tr>
      <w:tr w14:paraId="17AC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3957A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A2031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4F520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消息内容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BD30D4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41158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D77FC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“成功”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6F4E34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消息内容</w:t>
            </w:r>
          </w:p>
        </w:tc>
      </w:tr>
      <w:tr w14:paraId="70F0C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3716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A1504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8C2BA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接口版本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2611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CEC3B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BFE8C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EE2B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链接地址</w:t>
            </w:r>
          </w:p>
        </w:tc>
      </w:tr>
      <w:tr w14:paraId="4AE0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6FB9D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1D85E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funName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DAC0B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接口名称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63232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B1CA1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0E17D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2FBEA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方法名称</w:t>
            </w:r>
          </w:p>
        </w:tc>
      </w:tr>
      <w:tr w14:paraId="5311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B907B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7078A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failtCode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A482D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失败码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6D5B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60D05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47CAA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754E11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错误码</w:t>
            </w:r>
          </w:p>
        </w:tc>
      </w:tr>
      <w:tr w14:paraId="134B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A347C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3F60F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D0D49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返回数据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D885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DAE90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F15EA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{} or null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7DDBA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 xml:space="preserve"> 返回的数据</w:t>
            </w:r>
          </w:p>
        </w:tc>
      </w:tr>
    </w:tbl>
    <w:p w14:paraId="5D6814A8">
      <w:pPr>
        <w:pStyle w:val="3"/>
        <w:numPr>
          <w:ilvl w:val="1"/>
          <w:numId w:val="0"/>
        </w:numPr>
        <w:bidi w:val="0"/>
        <w:ind w:leftChars="0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 xml:space="preserve">1.4 </w:t>
      </w:r>
      <w:r>
        <w:rPr>
          <w:rFonts w:ascii="黑体" w:hAnsi="黑体" w:eastAsia="黑体" w:cs="Times New Roman"/>
          <w:sz w:val="24"/>
          <w:szCs w:val="24"/>
        </w:rPr>
        <w:t>接口入参Json示例</w:t>
      </w:r>
    </w:p>
    <w:p w14:paraId="1A68EBA8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{</w:t>
      </w:r>
    </w:p>
    <w:p w14:paraId="73945613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"</w:t>
      </w:r>
      <w:r>
        <w:rPr>
          <w:rFonts w:hint="eastAsia" w:eastAsia="微软雅黑"/>
        </w:rPr>
        <w:t>hzxm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测试</w:t>
      </w:r>
      <w:r>
        <w:rPr>
          <w:rFonts w:ascii="宋体" w:hAnsi="宋体" w:eastAsia="宋体"/>
          <w:color w:val="000000"/>
          <w:szCs w:val="21"/>
        </w:rPr>
        <w:t xml:space="preserve">", </w:t>
      </w:r>
    </w:p>
    <w:p w14:paraId="05072CDD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"</w:t>
      </w:r>
      <w:r>
        <w:rPr>
          <w:rFonts w:hint="eastAsia" w:eastAsia="微软雅黑"/>
        </w:rPr>
        <w:t>sfzh</w:t>
      </w:r>
      <w:r>
        <w:rPr>
          <w:rFonts w:ascii="宋体" w:hAnsi="宋体" w:eastAsia="宋体"/>
          <w:color w:val="000000"/>
          <w:szCs w:val="21"/>
        </w:rPr>
        <w:t xml:space="preserve">": "", </w:t>
      </w:r>
    </w:p>
    <w:p w14:paraId="48E048D5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"itemType": "1",</w:t>
      </w:r>
    </w:p>
    <w:p w14:paraId="27D36107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         </w:t>
      </w:r>
      <w:r>
        <w:rPr>
          <w:rFonts w:ascii="宋体" w:hAnsi="宋体" w:eastAsia="宋体"/>
          <w:color w:val="000000"/>
          <w:szCs w:val="21"/>
        </w:rPr>
        <w:t>"item</w:t>
      </w:r>
      <w:r>
        <w:rPr>
          <w:rFonts w:hint="eastAsia" w:ascii="宋体" w:hAnsi="宋体" w:eastAsia="宋体"/>
          <w:color w:val="000000"/>
          <w:szCs w:val="21"/>
        </w:rPr>
        <w:t>Flag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</w:rPr>
        <w:t>增强</w:t>
      </w:r>
      <w:r>
        <w:rPr>
          <w:rFonts w:ascii="宋体" w:hAnsi="宋体" w:eastAsia="宋体"/>
          <w:color w:val="000000"/>
          <w:szCs w:val="21"/>
        </w:rPr>
        <w:t>",</w:t>
      </w:r>
    </w:p>
    <w:p w14:paraId="7A4928E3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>"hospitalCode":"300253"</w:t>
      </w:r>
    </w:p>
    <w:p w14:paraId="11B7D5BC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}</w:t>
      </w:r>
    </w:p>
    <w:p w14:paraId="23587B25">
      <w:pPr>
        <w:rPr>
          <w:rFonts w:ascii="宋体" w:hAnsi="宋体" w:eastAsia="宋体"/>
          <w:color w:val="000000"/>
          <w:szCs w:val="21"/>
        </w:rPr>
      </w:pPr>
    </w:p>
    <w:p w14:paraId="0EE74D35">
      <w:pPr>
        <w:pStyle w:val="3"/>
        <w:numPr>
          <w:ilvl w:val="1"/>
          <w:numId w:val="0"/>
        </w:numPr>
        <w:bidi w:val="0"/>
        <w:ind w:leftChars="0"/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1.5 接口出参Json示例</w:t>
      </w:r>
    </w:p>
    <w:p w14:paraId="2932DF77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{</w:t>
      </w:r>
    </w:p>
    <w:p w14:paraId="0E728D1A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"type": "SUCCESS",</w:t>
      </w:r>
    </w:p>
    <w:p w14:paraId="17614EFE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"requstUrl": null,</w:t>
      </w:r>
    </w:p>
    <w:p w14:paraId="7374E3A8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"funName": null,</w:t>
      </w:r>
    </w:p>
    <w:p w14:paraId="239A86C2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"data": {</w:t>
      </w:r>
    </w:p>
    <w:p w14:paraId="00C8F4FF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</w:t>
      </w:r>
      <w:r>
        <w:rPr>
          <w:rFonts w:hint="eastAsia" w:eastAsia="微软雅黑"/>
        </w:rPr>
        <w:t>hzxm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测试</w:t>
      </w:r>
      <w:r>
        <w:rPr>
          <w:rFonts w:ascii="宋体" w:hAnsi="宋体" w:eastAsia="宋体"/>
          <w:color w:val="000000"/>
          <w:szCs w:val="21"/>
        </w:rPr>
        <w:t xml:space="preserve">", </w:t>
      </w:r>
    </w:p>
    <w:p w14:paraId="1C7D3797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</w:t>
      </w:r>
      <w:r>
        <w:rPr>
          <w:rFonts w:hint="eastAsia" w:eastAsia="微软雅黑"/>
        </w:rPr>
        <w:t>sfzh</w:t>
      </w:r>
      <w:r>
        <w:rPr>
          <w:rFonts w:ascii="宋体" w:hAnsi="宋体" w:eastAsia="宋体"/>
          <w:color w:val="000000"/>
          <w:szCs w:val="21"/>
        </w:rPr>
        <w:t xml:space="preserve">": "", </w:t>
      </w:r>
    </w:p>
    <w:p w14:paraId="2A23A678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"itemType": "1",</w:t>
      </w:r>
    </w:p>
    <w:p w14:paraId="574102A5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"item</w:t>
      </w:r>
      <w:r>
        <w:rPr>
          <w:rFonts w:hint="eastAsia" w:ascii="宋体" w:hAnsi="宋体" w:eastAsia="宋体"/>
          <w:color w:val="000000"/>
          <w:szCs w:val="21"/>
        </w:rPr>
        <w:t>Flag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</w:rPr>
        <w:t>增强</w:t>
      </w:r>
      <w:r>
        <w:rPr>
          <w:rFonts w:ascii="宋体" w:hAnsi="宋体" w:eastAsia="宋体"/>
          <w:color w:val="000000"/>
          <w:szCs w:val="21"/>
        </w:rPr>
        <w:t>",</w:t>
      </w:r>
    </w:p>
    <w:p w14:paraId="59DE9569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"hospitalCode":"300253"</w:t>
      </w:r>
    </w:p>
    <w:p w14:paraId="79BEA691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},</w:t>
      </w:r>
    </w:p>
    <w:p w14:paraId="78B5D68E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"message": "成功",</w:t>
      </w:r>
    </w:p>
    <w:p w14:paraId="0A57280A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"messageCode": "",</w:t>
      </w:r>
    </w:p>
    <w:p w14:paraId="265F7F7D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"failtCode": null,</w:t>
      </w:r>
    </w:p>
    <w:p w14:paraId="5DF24B6A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"link": null,</w:t>
      </w:r>
    </w:p>
    <w:p w14:paraId="4AC7B014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"serverTime": "2020-10-13 15:20:52"</w:t>
      </w:r>
    </w:p>
    <w:p w14:paraId="1BB2E763">
      <w:pPr>
        <w:ind w:left="840" w:firstLine="420"/>
        <w:rPr>
          <w:rFonts w:hint="default"/>
          <w:lang w:val="en-US" w:eastAsia="zh-CN"/>
        </w:rPr>
      </w:pPr>
      <w:r>
        <w:rPr>
          <w:rFonts w:ascii="宋体" w:hAnsi="宋体" w:eastAsia="宋体"/>
          <w:color w:val="000000"/>
          <w:szCs w:val="21"/>
        </w:rPr>
        <w:t>}</w:t>
      </w:r>
    </w:p>
    <w:p w14:paraId="3EF8359B">
      <w:pPr>
        <w:pStyle w:val="2"/>
        <w:numPr>
          <w:ilvl w:val="0"/>
          <w:numId w:val="0"/>
        </w:numPr>
        <w:spacing w:before="340" w:after="330" w:line="576" w:lineRule="auto"/>
        <w:ind w:left="0" w:leftChars="0" w:firstLine="0" w:firstLineChars="0"/>
        <w:jc w:val="both"/>
        <w:rPr>
          <w:rFonts w:ascii="宋体" w:hAnsi="宋体" w:eastAsia="宋体"/>
          <w:sz w:val="32"/>
          <w:szCs w:val="32"/>
        </w:rPr>
      </w:pPr>
      <w:r>
        <w:rPr>
          <w:rFonts w:hint="eastAsia"/>
          <w:lang w:val="en-US" w:eastAsia="zh-CN"/>
        </w:rPr>
        <w:t>2、</w:t>
      </w:r>
      <w:r>
        <w:rPr>
          <w:rFonts w:hint="eastAsia" w:cs="Times New Roman"/>
          <w:lang w:val="en-US" w:eastAsia="zh-CN"/>
        </w:rPr>
        <w:t>详细接口说明</w:t>
      </w:r>
    </w:p>
    <w:p w14:paraId="3F35B76C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default" w:ascii="黑体" w:hAnsi="黑体" w:eastAsia="黑体"/>
          <w:sz w:val="24"/>
          <w:szCs w:val="24"/>
          <w:lang w:val="en-US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 xml:space="preserve">.1 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患者建档挂号开处方</w:t>
      </w:r>
    </w:p>
    <w:p w14:paraId="7C88B287">
      <w:pPr>
        <w:ind w:firstLine="420" w:firstLineChars="200"/>
        <w:rPr>
          <w:rFonts w:ascii="微软雅黑" w:hAnsi="微软雅黑" w:eastAsia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z w:val="21"/>
          <w:szCs w:val="21"/>
          <w:lang w:val="en-US" w:eastAsia="zh-CN"/>
        </w:rPr>
        <w:t>通过区域检查预约平台预约，卫宁院内预约系统中转传给三方院内HIS数据生成，包括但不限于完成患者建档、挂号、生成处方，具体根据医院实际情况处理</w:t>
      </w:r>
      <w:r>
        <w:rPr>
          <w:rFonts w:ascii="微软雅黑" w:hAnsi="微软雅黑" w:eastAsia="微软雅黑"/>
          <w:color w:val="000000"/>
          <w:sz w:val="21"/>
          <w:szCs w:val="21"/>
        </w:rPr>
        <w:t>。</w:t>
      </w:r>
    </w:p>
    <w:p w14:paraId="7817FDFE">
      <w:pPr>
        <w:rPr>
          <w:rFonts w:hint="default" w:ascii="微软雅黑" w:hAnsi="微软雅黑" w:eastAsia="微软雅黑"/>
          <w:color w:val="00000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 w:val="21"/>
          <w:szCs w:val="21"/>
          <w:lang w:val="en-US" w:eastAsia="zh-CN"/>
        </w:rPr>
        <w:t>注意：</w:t>
      </w:r>
      <w:r>
        <w:rPr>
          <w:rFonts w:hint="eastAsia" w:ascii="微软雅黑" w:hAnsi="微软雅黑" w:eastAsia="微软雅黑"/>
          <w:b/>
          <w:bCs/>
          <w:color w:val="FF0000"/>
          <w:sz w:val="21"/>
          <w:szCs w:val="21"/>
          <w:lang w:val="en-US" w:eastAsia="zh-CN"/>
        </w:rPr>
        <w:t>此接口仅在卫宁院内检查预约系统对接三方院内HIS时使用。</w:t>
      </w:r>
    </w:p>
    <w:p w14:paraId="31463B8B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.1.1 接口函数</w:t>
      </w:r>
    </w:p>
    <w:p w14:paraId="6DFF2104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b/>
          <w:bCs/>
          <w:color w:val="FF0000"/>
          <w:szCs w:val="21"/>
          <w:lang w:val="en-US" w:eastAsia="zh-CN"/>
        </w:rPr>
        <w:t>hzjdgh</w:t>
      </w:r>
    </w:p>
    <w:p w14:paraId="729B26A9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5F1BFD77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1FFC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043127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CA79B9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ABB7E3A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E981905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1B6298F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532E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B90F6B">
            <w:pPr>
              <w:jc w:val="center"/>
              <w:rPr>
                <w:rFonts w:ascii="微软雅黑" w:hAnsi="微软雅黑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054D1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patname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1A8B2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患者姓名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EBC6B9B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045E77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6C3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A6C61C">
            <w:pPr>
              <w:jc w:val="center"/>
              <w:rPr>
                <w:rFonts w:ascii="微软雅黑" w:hAnsi="微软雅黑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AACC1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sex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C904F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性别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CE1123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C176B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男、女</w:t>
            </w:r>
          </w:p>
        </w:tc>
      </w:tr>
      <w:tr w14:paraId="7AE4D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EF0911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C9850A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phone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CED4CA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联系电话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130E2CF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67C8C0">
            <w:pPr>
              <w:jc w:val="left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B2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3670D7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4CD19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birth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D91C4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出生年月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8FB6B6F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E7543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yyyymmdd</w:t>
            </w:r>
          </w:p>
        </w:tc>
      </w:tr>
      <w:tr w14:paraId="2EB4F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CCFE9C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DE99AD">
            <w:pPr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zjh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65C78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证件号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D9960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9A391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85F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07BB2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FE1B3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zjlx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13F105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证件类型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15742A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58D37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0身份证、1护照、2军官证</w:t>
            </w:r>
          </w:p>
        </w:tc>
      </w:tr>
      <w:tr w14:paraId="5EE3F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17798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5BA1E118">
            <w:pPr>
              <w:rPr>
                <w:rFonts w:hint="eastAsia" w:ascii="微软雅黑" w:hAnsi="微软雅黑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</w:rPr>
              <w:t>cardtype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37910BC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卡类型 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1293AA"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3254C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上游调用预约系统有此值就传给HIS；无则为空</w:t>
            </w:r>
          </w:p>
        </w:tc>
      </w:tr>
      <w:tr w14:paraId="2E27F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52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1A531A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42110AB6">
            <w:pPr>
              <w:rPr>
                <w:rFonts w:hint="eastAsia" w:ascii="微软雅黑" w:hAnsi="微软雅黑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</w:rPr>
              <w:t>cardno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FE4653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卡号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A098DE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B88885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上游调用预约系统有此值就传给HIS；无则为空</w:t>
            </w:r>
          </w:p>
        </w:tc>
      </w:tr>
      <w:tr w14:paraId="40C6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AE7A6D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B2B32F">
            <w:pPr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ybbm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E063B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医保编码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6F415B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2601E3">
            <w:pPr>
              <w:jc w:val="left"/>
              <w:rPr>
                <w:rFonts w:hint="eastAsia" w:ascii="微软雅黑" w:hAnsi="微软雅黑" w:eastAsia="微软雅黑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院内需要时才传，传医保编码时，cardtype需要对应，通过院内预约字典配置对照关系</w:t>
            </w:r>
          </w:p>
        </w:tc>
      </w:tr>
      <w:tr w14:paraId="05716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AFCD2F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9ACA7F">
            <w:pPr>
              <w:rPr>
                <w:rFonts w:hint="default" w:ascii="Times New Roman" w:hAnsi="Times New Roman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zdmc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40AFB3">
            <w:pP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t>诊断名称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48E68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5D4E48"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主要诊断名称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上游调用预约系统有此值就传给HIS；无则为空</w:t>
            </w:r>
          </w:p>
        </w:tc>
      </w:tr>
      <w:tr w14:paraId="1B08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87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0F5501">
            <w:pPr>
              <w:jc w:val="left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cs="宋体"/>
                <w:sz w:val="24"/>
                <w:szCs w:val="24"/>
                <w:lang w:val="en-US" w:eastAsia="zh-CN"/>
              </w:rPr>
              <w:t>ItemList</w:t>
            </w:r>
          </w:p>
        </w:tc>
      </w:tr>
      <w:tr w14:paraId="33A20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179271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8A38F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zxksdm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EDEE6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执行科室代码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D1967E">
            <w:pPr>
              <w:jc w:val="center"/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23F55">
            <w:pP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项目执行科室代码</w:t>
            </w:r>
          </w:p>
        </w:tc>
      </w:tr>
      <w:tr w14:paraId="74A96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666CC8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A970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zxysdm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A7597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执行医生代码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82027">
            <w:pPr>
              <w:jc w:val="center"/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7FD527">
            <w:pP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增加医生代码</w:t>
            </w:r>
          </w:p>
        </w:tc>
      </w:tr>
      <w:tr w14:paraId="4CC1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CF945E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BAD58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EEAA6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B93584">
            <w:pPr>
              <w:jc w:val="center"/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6DCBF">
            <w:pP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增加项目代码</w:t>
            </w:r>
          </w:p>
        </w:tc>
      </w:tr>
      <w:tr w14:paraId="32B5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</w:tcPr>
          <w:p w14:paraId="5A0CBB7D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EBFA95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xmdj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4C25F1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项目单价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6E1BA56">
            <w:pPr>
              <w:jc w:val="center"/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5B392FDF">
            <w:pP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增加项目单价</w:t>
            </w:r>
          </w:p>
        </w:tc>
      </w:tr>
      <w:tr w14:paraId="75ED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</w:tcPr>
          <w:p w14:paraId="09EBA643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D87800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xmsl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71B1BA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项目数量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676F8063">
            <w:pPr>
              <w:jc w:val="center"/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231C610">
            <w:pP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增加项目数量</w:t>
            </w:r>
          </w:p>
        </w:tc>
      </w:tr>
      <w:tr w14:paraId="541E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</w:tcPr>
          <w:p w14:paraId="42EC72C5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037989A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xmlb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F485D7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项目类别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09022DE5">
            <w:pPr>
              <w:jc w:val="center"/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687370C9">
            <w:pP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项目类别0临床项目1收费项目</w:t>
            </w:r>
          </w:p>
        </w:tc>
      </w:tr>
    </w:tbl>
    <w:p w14:paraId="171B5C9A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06C4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EB12007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48472F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C7BEDC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1FCB99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95302F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4DC2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DB672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6293DD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patid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1353BA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病人唯一码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441C0C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C4B3B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在HIS中的唯一码</w:t>
            </w:r>
          </w:p>
        </w:tc>
      </w:tr>
      <w:tr w14:paraId="017D5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24493C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6DE34CB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blh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C34543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病历号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E05E87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792C46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355C9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0FE79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44C0FB6B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eastAsia="微软雅黑"/>
              </w:rPr>
              <w:t>cardno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C08902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卡号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BC1CB2A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78D644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39166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DAC073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5F2344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cardtype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2D3946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卡类型 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66137F6"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B519D3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0 病历号1磁卡2保障卡3 IC卡</w:t>
            </w:r>
          </w:p>
        </w:tc>
      </w:tr>
      <w:tr w14:paraId="498E5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87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6801A1">
            <w:pPr>
              <w:widowControl/>
              <w:jc w:val="lef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  <w:lang w:val="en-US" w:eastAsia="zh-CN"/>
              </w:rPr>
              <w:t>ItemList</w:t>
            </w:r>
          </w:p>
        </w:tc>
      </w:tr>
      <w:tr w14:paraId="423A6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7341CC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8436F49"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cs="Calibri"/>
                <w:szCs w:val="18"/>
              </w:rPr>
              <w:t>sqdh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2765CA">
            <w:pPr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申请</w:t>
            </w:r>
            <w:r>
              <w:rPr>
                <w:rFonts w:hint="eastAsia" w:eastAsia="微软雅黑"/>
              </w:rPr>
              <w:t>单号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F1E01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139069">
            <w:pPr>
              <w:widowControl/>
              <w:jc w:val="lef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6214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46D843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60C1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CA77EB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0F7F2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1503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067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E56AFB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262416">
            <w:pPr>
              <w:spacing w:line="360" w:lineRule="atLeast"/>
              <w:rPr>
                <w:rFonts w:hint="eastAsia" w:ascii="微软雅黑" w:hAnsi="微软雅黑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LogNo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A64510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医技请求序号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B8322F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9706F8">
            <w:pPr>
              <w:widowControl/>
              <w:jc w:val="lef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</w:tbl>
    <w:p w14:paraId="0FBDFB8B"/>
    <w:p w14:paraId="7456344D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 xml:space="preserve"> 接口</w:t>
      </w:r>
      <w:r>
        <w:rPr>
          <w:rFonts w:hint="eastAsia" w:ascii="宋体" w:hAnsi="宋体"/>
          <w:sz w:val="24"/>
          <w:szCs w:val="24"/>
          <w:lang w:val="en-US" w:eastAsia="zh-CN"/>
        </w:rPr>
        <w:t>入</w:t>
      </w:r>
      <w:r>
        <w:rPr>
          <w:rFonts w:ascii="宋体" w:hAnsi="宋体" w:eastAsia="宋体"/>
          <w:sz w:val="24"/>
          <w:szCs w:val="24"/>
        </w:rPr>
        <w:t>参</w:t>
      </w:r>
      <w:r>
        <w:rPr>
          <w:rFonts w:hint="eastAsia" w:ascii="宋体" w:hAnsi="宋体"/>
          <w:sz w:val="24"/>
          <w:szCs w:val="24"/>
          <w:lang w:val="en-US" w:eastAsia="zh-CN"/>
        </w:rPr>
        <w:t>示例</w:t>
      </w:r>
    </w:p>
    <w:p w14:paraId="57C5ADEB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patname</w:t>
      </w:r>
      <w:r>
        <w:rPr>
          <w:rFonts w:ascii="宋体" w:hAnsi="宋体" w:eastAsia="宋体" w:cs="宋体"/>
          <w:sz w:val="24"/>
          <w:szCs w:val="24"/>
        </w:rPr>
        <w:t>": "0",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</w:t>
      </w:r>
      <w:r>
        <w:rPr>
          <w:rFonts w:hint="eastAsia" w:ascii="宋体" w:hAnsi="宋体" w:eastAsia="宋体" w:cs="宋体"/>
          <w:sz w:val="24"/>
          <w:szCs w:val="24"/>
        </w:rPr>
        <w:t>sex</w:t>
      </w:r>
      <w:r>
        <w:rPr>
          <w:rFonts w:ascii="宋体" w:hAnsi="宋体" w:eastAsia="宋体" w:cs="宋体"/>
          <w:sz w:val="24"/>
          <w:szCs w:val="24"/>
        </w:rPr>
        <w:t>": "123",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zjh</w:t>
      </w:r>
      <w:r>
        <w:rPr>
          <w:rFonts w:ascii="宋体" w:hAnsi="宋体" w:eastAsia="宋体" w:cs="宋体"/>
          <w:sz w:val="24"/>
          <w:szCs w:val="24"/>
        </w:rPr>
        <w:t>": "",</w:t>
      </w:r>
    </w:p>
    <w:p w14:paraId="6DFF04B4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zjlx</w:t>
      </w:r>
      <w:r>
        <w:rPr>
          <w:rFonts w:ascii="宋体" w:hAnsi="宋体" w:eastAsia="宋体" w:cs="宋体"/>
          <w:sz w:val="24"/>
          <w:szCs w:val="24"/>
        </w:rPr>
        <w:t>": "",</w:t>
      </w:r>
    </w:p>
    <w:p w14:paraId="0D84FD1F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ybbm</w:t>
      </w:r>
      <w:r>
        <w:rPr>
          <w:rFonts w:ascii="宋体" w:hAnsi="宋体" w:eastAsia="宋体" w:cs="宋体"/>
          <w:sz w:val="24"/>
          <w:szCs w:val="24"/>
        </w:rPr>
        <w:t>": "",</w:t>
      </w:r>
    </w:p>
    <w:p w14:paraId="5D9E09D7">
      <w:pPr>
        <w:rPr>
          <w:rFonts w:hint="eastAsia" w:ascii="宋体" w:hAnsi="宋体" w:eastAsia="宋体"/>
          <w:color w:val="000000"/>
          <w:szCs w:val="21"/>
        </w:rPr>
      </w:pPr>
      <w:r>
        <w:rPr>
          <w:rFonts w:ascii="宋体" w:hAnsi="宋体" w:eastAsia="宋体" w:cs="宋体"/>
          <w:sz w:val="24"/>
          <w:szCs w:val="24"/>
        </w:rPr>
        <w:t>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zdmc</w:t>
      </w:r>
      <w:r>
        <w:rPr>
          <w:rFonts w:ascii="宋体" w:hAnsi="宋体" w:eastAsia="宋体" w:cs="宋体"/>
          <w:sz w:val="24"/>
          <w:szCs w:val="24"/>
        </w:rPr>
        <w:t>": 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"ItemList": [{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"zxksdm":"",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"zxysdm":"",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"xmdj":"",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},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"zxksdm":"",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"zxysdm":"",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"xmdj":"",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}]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}</w:t>
      </w:r>
    </w:p>
    <w:p w14:paraId="354A77AD">
      <w:pPr>
        <w:ind w:firstLine="1440" w:firstLineChars="800"/>
        <w:rPr>
          <w:rFonts w:hint="eastAsia" w:ascii="宋体" w:hAnsi="宋体" w:eastAsia="宋体"/>
          <w:color w:val="000000"/>
          <w:szCs w:val="21"/>
        </w:rPr>
      </w:pPr>
    </w:p>
    <w:p w14:paraId="5B3C57FC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 xml:space="preserve"> 接口</w:t>
      </w:r>
      <w:r>
        <w:rPr>
          <w:rFonts w:hint="eastAsia" w:ascii="宋体" w:hAnsi="宋体"/>
          <w:sz w:val="24"/>
          <w:szCs w:val="24"/>
          <w:lang w:val="en-US" w:eastAsia="zh-CN"/>
        </w:rPr>
        <w:t>出</w:t>
      </w:r>
      <w:r>
        <w:rPr>
          <w:rFonts w:ascii="宋体" w:hAnsi="宋体" w:eastAsia="宋体"/>
          <w:sz w:val="24"/>
          <w:szCs w:val="24"/>
        </w:rPr>
        <w:t>参</w:t>
      </w:r>
      <w:r>
        <w:rPr>
          <w:rFonts w:hint="eastAsia" w:ascii="宋体" w:hAnsi="宋体"/>
          <w:sz w:val="24"/>
          <w:szCs w:val="24"/>
          <w:lang w:val="en-US" w:eastAsia="zh-CN"/>
        </w:rPr>
        <w:t>示例</w:t>
      </w:r>
    </w:p>
    <w:p w14:paraId="741650D6">
      <w:pPr>
        <w:rPr>
          <w:rFonts w:hint="eastAsia" w:ascii="宋体" w:hAnsi="宋体" w:eastAsia="宋体"/>
          <w:color w:val="000000"/>
          <w:szCs w:val="21"/>
        </w:rPr>
      </w:pPr>
      <w:r>
        <w:rPr>
          <w:rFonts w:ascii="宋体" w:hAnsi="宋体" w:eastAsia="宋体" w:cs="宋体"/>
          <w:sz w:val="24"/>
          <w:szCs w:val="24"/>
        </w:rPr>
        <w:t>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"patid": "123",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"cureno": 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"ItemList": [{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sqdh</w:t>
      </w:r>
      <w:r>
        <w:rPr>
          <w:rFonts w:ascii="宋体" w:hAnsi="宋体" w:eastAsia="宋体" w:cs="宋体"/>
          <w:sz w:val="24"/>
          <w:szCs w:val="24"/>
        </w:rPr>
        <w:t>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logno</w:t>
      </w:r>
      <w:r>
        <w:rPr>
          <w:rFonts w:ascii="宋体" w:hAnsi="宋体" w:eastAsia="宋体" w:cs="宋体"/>
          <w:sz w:val="24"/>
          <w:szCs w:val="24"/>
        </w:rPr>
        <w:t>":""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},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sqdh</w:t>
      </w:r>
      <w:r>
        <w:rPr>
          <w:rFonts w:ascii="宋体" w:hAnsi="宋体" w:eastAsia="宋体" w:cs="宋体"/>
          <w:sz w:val="24"/>
          <w:szCs w:val="24"/>
        </w:rPr>
        <w:t>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</w:t>
      </w:r>
      <w:r>
        <w:rPr>
          <w:rFonts w:hint="eastAsia" w:ascii="宋体" w:hAnsi="宋体" w:cs="宋体"/>
          <w:sz w:val="24"/>
          <w:szCs w:val="24"/>
          <w:lang w:val="en-US" w:eastAsia="zh-CN"/>
        </w:rPr>
        <w:t>logno</w:t>
      </w:r>
      <w:r>
        <w:rPr>
          <w:rFonts w:ascii="宋体" w:hAnsi="宋体" w:eastAsia="宋体" w:cs="宋体"/>
          <w:sz w:val="24"/>
          <w:szCs w:val="24"/>
        </w:rPr>
        <w:t>":""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}]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}</w:t>
      </w:r>
    </w:p>
    <w:p w14:paraId="13F530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66C9D">
    <w:pPr>
      <w:pStyle w:val="8"/>
      <w:tabs>
        <w:tab w:val="right" w:pos="8364"/>
      </w:tabs>
      <w:ind w:right="-58"/>
      <w:rPr>
        <w:rFonts w:hint="eastAsia"/>
        <w:b/>
        <w:color w:val="548DD4"/>
      </w:rPr>
    </w:pPr>
    <w:r>
      <w:rPr>
        <w:rFonts w:hint="eastAsia" w:ascii="微软雅黑" w:hAnsi="微软雅黑"/>
        <w:b/>
        <w:color w:val="548DD4"/>
      </w:rPr>
      <w:t>上海市静安区寿阳路99弄9号卫宁健康大厦</w:t>
    </w:r>
    <w:r>
      <w:rPr>
        <w:rFonts w:hint="eastAsia" w:ascii="微软雅黑" w:hAnsi="微软雅黑"/>
        <w:b/>
        <w:color w:val="548DD4"/>
        <w:sz w:val="21"/>
        <w:szCs w:val="21"/>
      </w:rPr>
      <w:t xml:space="preserve">                                 </w:t>
    </w:r>
    <w:r>
      <w:rPr>
        <w:rFonts w:hint="eastAsia"/>
        <w:b/>
        <w:color w:val="548DD4"/>
      </w:rPr>
      <w:t>第</w:t>
    </w:r>
    <w:r>
      <w:rPr>
        <w:b/>
        <w:color w:val="548DD4"/>
      </w:rPr>
      <w:fldChar w:fldCharType="begin"/>
    </w:r>
    <w:r>
      <w:rPr>
        <w:b/>
        <w:color w:val="548DD4"/>
      </w:rPr>
      <w:instrText xml:space="preserve">PAGE   \* MERGEFORMAT</w:instrText>
    </w:r>
    <w:r>
      <w:rPr>
        <w:b/>
        <w:color w:val="548DD4"/>
      </w:rPr>
      <w:fldChar w:fldCharType="separate"/>
    </w:r>
    <w:r>
      <w:rPr>
        <w:b/>
        <w:color w:val="548DD4"/>
        <w:lang w:val="zh-CN"/>
      </w:rPr>
      <w:t>63</w:t>
    </w:r>
    <w:r>
      <w:rPr>
        <w:b/>
        <w:color w:val="548DD4"/>
      </w:rPr>
      <w:fldChar w:fldCharType="end"/>
    </w:r>
    <w:r>
      <w:rPr>
        <w:b/>
        <w:color w:val="548DD4"/>
      </w:rPr>
      <w:t>页</w:t>
    </w:r>
  </w:p>
  <w:p w14:paraId="17524A9B">
    <w:pPr>
      <w:pStyle w:val="8"/>
      <w:tabs>
        <w:tab w:val="left" w:pos="142"/>
        <w:tab w:val="right" w:pos="8126"/>
      </w:tabs>
      <w:ind w:right="270"/>
      <w:rPr>
        <w:rFonts w:hint="eastAsia" w:ascii="微软雅黑" w:hAnsi="微软雅黑"/>
        <w:color w:val="548DD4"/>
      </w:rPr>
    </w:pPr>
    <w:r>
      <w:rPr>
        <w:rFonts w:hint="eastAsia" w:ascii="微软雅黑" w:hAnsi="微软雅黑"/>
        <w:b/>
        <w:color w:val="548DD4"/>
      </w:rPr>
      <w:t>T: 021-80331000   F: 021-80331001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9AB5E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A9E99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7A876">
    <w:pPr>
      <w:pStyle w:val="9"/>
      <w:rPr>
        <w:rFonts w:hint="eastAsia"/>
      </w:rPr>
    </w:pPr>
    <w:r>
      <w:rPr>
        <w:rFonts w:hint="eastAsia"/>
        <w:color w:val="005F97"/>
        <w:sz w:val="21"/>
        <w:szCs w:val="21"/>
      </w:rPr>
      <w:drawing>
        <wp:inline distT="0" distB="0" distL="114300" distR="114300">
          <wp:extent cx="1075055" cy="319405"/>
          <wp:effectExtent l="0" t="0" r="10795" b="4445"/>
          <wp:docPr id="1" name="图片 1" descr="卫宁健康logo横排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卫宁健康logo横排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505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color w:val="005F97"/>
        <w:sz w:val="21"/>
        <w:szCs w:val="21"/>
      </w:rPr>
      <w:t xml:space="preserve">                                       </w:t>
    </w:r>
    <w:r>
      <w:rPr>
        <w:color w:val="548DD4"/>
        <w:sz w:val="21"/>
        <w:szCs w:val="21"/>
      </w:rPr>
      <w:t>HIS与互联网</w:t>
    </w:r>
    <w:r>
      <w:rPr>
        <w:rFonts w:hint="eastAsia"/>
        <w:color w:val="548DD4"/>
        <w:sz w:val="21"/>
        <w:szCs w:val="21"/>
      </w:rPr>
      <w:t>内部</w:t>
    </w:r>
    <w:r>
      <w:rPr>
        <w:color w:val="548DD4"/>
        <w:sz w:val="21"/>
        <w:szCs w:val="21"/>
      </w:rPr>
      <w:t>接口规范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C4E4D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8E184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eastAsia="Wingdings"/>
        <w:bCs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eastAsia="Wingdings"/>
        <w:bCs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eastAsia="Wingdings"/>
        <w:bCs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eastAsia="Wingdings"/>
        <w:bCs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eastAsia="Wingdings"/>
        <w:bCs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eastAsia="Wingdings"/>
        <w:bCs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eastAsia="Wingdings"/>
        <w:bCs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eastAsia="Wingdings"/>
        <w:bCs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eastAsia="Wingdings"/>
        <w:bCs/>
      </w:rPr>
    </w:lvl>
  </w:abstractNum>
  <w:abstractNum w:abstractNumId="1">
    <w:nsid w:val="EBCA67EA"/>
    <w:multiLevelType w:val="multilevel"/>
    <w:tmpl w:val="EBCA67EA"/>
    <w:lvl w:ilvl="0" w:tentative="0">
      <w:start w:val="1"/>
      <w:numFmt w:val="chineseCounting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、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(%4)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2">
    <w:nsid w:val="ED3E11C8"/>
    <w:multiLevelType w:val="singleLevel"/>
    <w:tmpl w:val="ED3E11C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 w:ascii="宋体" w:hAnsi="宋体" w:eastAsia="宋体"/>
        <w:bCs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eastAsia="Wingdings"/>
        <w:bCs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eastAsia="Wingdings"/>
        <w:bCs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eastAsia="Wingdings"/>
        <w:bCs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eastAsia="Wingdings"/>
        <w:bCs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eastAsia="Wingdings"/>
        <w:bCs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eastAsia="Wingdings"/>
        <w:bCs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eastAsia="Wingdings"/>
        <w:bCs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eastAsia="Wingdings"/>
        <w:bCs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eastAsia="Wingdings"/>
        <w:bCs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4YzViZjRmOTBjNmZkODQwNzhkMmIwODFlMjllOTcifQ=="/>
  </w:docVars>
  <w:rsids>
    <w:rsidRoot w:val="55963DC7"/>
    <w:rsid w:val="00176C74"/>
    <w:rsid w:val="03DB0660"/>
    <w:rsid w:val="059E0279"/>
    <w:rsid w:val="072414A2"/>
    <w:rsid w:val="09365C51"/>
    <w:rsid w:val="09A91D19"/>
    <w:rsid w:val="0D145E84"/>
    <w:rsid w:val="0E132CB5"/>
    <w:rsid w:val="10643B29"/>
    <w:rsid w:val="13FD088D"/>
    <w:rsid w:val="14C37936"/>
    <w:rsid w:val="16E33B95"/>
    <w:rsid w:val="19B63F1C"/>
    <w:rsid w:val="1A08444C"/>
    <w:rsid w:val="1AA844E0"/>
    <w:rsid w:val="1AFB061D"/>
    <w:rsid w:val="1B2C4990"/>
    <w:rsid w:val="1CB601A3"/>
    <w:rsid w:val="1D8F18A8"/>
    <w:rsid w:val="1F560409"/>
    <w:rsid w:val="1F656421"/>
    <w:rsid w:val="20DE32CA"/>
    <w:rsid w:val="216F386B"/>
    <w:rsid w:val="21CB4FE0"/>
    <w:rsid w:val="237B3784"/>
    <w:rsid w:val="242C21C4"/>
    <w:rsid w:val="248A6DC5"/>
    <w:rsid w:val="25CB598A"/>
    <w:rsid w:val="25DF79CD"/>
    <w:rsid w:val="25ED547C"/>
    <w:rsid w:val="27207910"/>
    <w:rsid w:val="27D75D62"/>
    <w:rsid w:val="297B511D"/>
    <w:rsid w:val="2F271F76"/>
    <w:rsid w:val="309D1095"/>
    <w:rsid w:val="313639E9"/>
    <w:rsid w:val="32A43A67"/>
    <w:rsid w:val="32AB3CC6"/>
    <w:rsid w:val="345D1EB6"/>
    <w:rsid w:val="39032789"/>
    <w:rsid w:val="391704DF"/>
    <w:rsid w:val="393C3734"/>
    <w:rsid w:val="3A6A2735"/>
    <w:rsid w:val="3ABC0ED4"/>
    <w:rsid w:val="3D4916C1"/>
    <w:rsid w:val="41D6506E"/>
    <w:rsid w:val="41F9319D"/>
    <w:rsid w:val="421D085C"/>
    <w:rsid w:val="42DE1E2E"/>
    <w:rsid w:val="43A1468D"/>
    <w:rsid w:val="44826AB1"/>
    <w:rsid w:val="44A642E5"/>
    <w:rsid w:val="44AB104E"/>
    <w:rsid w:val="481F35BE"/>
    <w:rsid w:val="4C9561C5"/>
    <w:rsid w:val="4D137D1C"/>
    <w:rsid w:val="4F2E34A9"/>
    <w:rsid w:val="4F557A15"/>
    <w:rsid w:val="50397F2B"/>
    <w:rsid w:val="510371AA"/>
    <w:rsid w:val="53797469"/>
    <w:rsid w:val="539D45B7"/>
    <w:rsid w:val="542C4084"/>
    <w:rsid w:val="55547EDB"/>
    <w:rsid w:val="55963DC7"/>
    <w:rsid w:val="55C30E8C"/>
    <w:rsid w:val="581D5906"/>
    <w:rsid w:val="5A4D7CFE"/>
    <w:rsid w:val="5C1D1A0F"/>
    <w:rsid w:val="5DC02E4A"/>
    <w:rsid w:val="5E020E13"/>
    <w:rsid w:val="5FD22652"/>
    <w:rsid w:val="613207EA"/>
    <w:rsid w:val="6249471D"/>
    <w:rsid w:val="641E6213"/>
    <w:rsid w:val="645B5DA1"/>
    <w:rsid w:val="68995F69"/>
    <w:rsid w:val="69B10E15"/>
    <w:rsid w:val="6A5845AB"/>
    <w:rsid w:val="6ACF19E6"/>
    <w:rsid w:val="6B244AF9"/>
    <w:rsid w:val="6B864CCF"/>
    <w:rsid w:val="6BAF675C"/>
    <w:rsid w:val="712076DD"/>
    <w:rsid w:val="71A8325C"/>
    <w:rsid w:val="73006E49"/>
    <w:rsid w:val="7414104D"/>
    <w:rsid w:val="74B2372C"/>
    <w:rsid w:val="76655115"/>
    <w:rsid w:val="77E45A61"/>
    <w:rsid w:val="7875549E"/>
    <w:rsid w:val="78B46D30"/>
    <w:rsid w:val="7ACF09E3"/>
    <w:rsid w:val="7D2A62E0"/>
    <w:rsid w:val="7FD2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240" w:lineRule="auto"/>
      <w:ind w:left="0" w:firstLine="0" w:firstLineChars="0"/>
      <w:outlineLvl w:val="0"/>
    </w:pPr>
    <w:rPr>
      <w:rFonts w:ascii="Calibri" w:hAnsi="Calibri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widowControl/>
      <w:numPr>
        <w:ilvl w:val="1"/>
        <w:numId w:val="2"/>
      </w:numPr>
      <w:spacing w:before="50" w:beforeLines="50" w:after="50" w:afterLines="50" w:line="240" w:lineRule="auto"/>
      <w:ind w:left="0" w:firstLine="0" w:firstLineChars="0"/>
      <w:jc w:val="left"/>
      <w:outlineLvl w:val="1"/>
    </w:pPr>
    <w:rPr>
      <w:rFonts w:ascii="Times New Roman" w:hAnsi="Times New Roman" w:eastAsia="宋体" w:cs="Times New Roman"/>
      <w:b/>
      <w:bCs/>
      <w:kern w:val="0"/>
      <w:sz w:val="32"/>
      <w:szCs w:val="26"/>
    </w:rPr>
  </w:style>
  <w:style w:type="paragraph" w:styleId="4">
    <w:name w:val="heading 3"/>
    <w:basedOn w:val="1"/>
    <w:next w:val="1"/>
    <w:link w:val="21"/>
    <w:autoRedefine/>
    <w:semiHidden/>
    <w:unhideWhenUsed/>
    <w:qFormat/>
    <w:uiPriority w:val="0"/>
    <w:pPr>
      <w:keepNext/>
      <w:keepLines/>
      <w:numPr>
        <w:ilvl w:val="2"/>
        <w:numId w:val="2"/>
      </w:numPr>
      <w:spacing w:before="50" w:beforeLines="50" w:after="50" w:afterLines="50" w:line="240" w:lineRule="auto"/>
      <w:ind w:left="0" w:firstLineChars="0"/>
      <w:jc w:val="left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2"/>
      </w:numPr>
      <w:spacing w:beforeLines="0" w:beforeAutospacing="0" w:afterLines="0" w:afterAutospacing="0" w:line="240" w:lineRule="auto"/>
      <w:ind w:firstLineChars="0"/>
      <w:outlineLvl w:val="3"/>
    </w:pPr>
    <w:rPr>
      <w:rFonts w:ascii="Arial" w:hAnsi="Arial" w:eastAsia="黑体"/>
      <w:b/>
      <w:sz w:val="28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toc 3"/>
    <w:basedOn w:val="1"/>
    <w:next w:val="1"/>
    <w:qFormat/>
    <w:uiPriority w:val="39"/>
    <w:pPr>
      <w:ind w:left="360"/>
      <w:jc w:val="left"/>
    </w:pPr>
    <w:rPr>
      <w:i/>
      <w:iCs/>
      <w:sz w:val="20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Cs w:val="18"/>
    </w:rPr>
  </w:style>
  <w:style w:type="paragraph" w:styleId="10">
    <w:name w:val="toc 1"/>
    <w:basedOn w:val="1"/>
    <w:next w:val="1"/>
    <w:qFormat/>
    <w:uiPriority w:val="39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11">
    <w:name w:val="toc 4"/>
    <w:basedOn w:val="1"/>
    <w:next w:val="1"/>
    <w:qFormat/>
    <w:uiPriority w:val="39"/>
    <w:pPr>
      <w:ind w:left="540"/>
      <w:jc w:val="left"/>
    </w:pPr>
    <w:rPr>
      <w:szCs w:val="18"/>
    </w:rPr>
  </w:style>
  <w:style w:type="paragraph" w:styleId="12">
    <w:name w:val="toc 2"/>
    <w:basedOn w:val="1"/>
    <w:next w:val="1"/>
    <w:qFormat/>
    <w:uiPriority w:val="39"/>
    <w:pPr>
      <w:ind w:left="180"/>
      <w:jc w:val="left"/>
    </w:pPr>
    <w:rPr>
      <w:smallCaps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24"/>
      <w:lang w:val="en-US" w:eastAsia="zh-CN" w:bidi="ar-SA"/>
    </w:rPr>
  </w:style>
  <w:style w:type="paragraph" w:styleId="14">
    <w:name w:val="Title"/>
    <w:basedOn w:val="1"/>
    <w:autoRedefine/>
    <w:qFormat/>
    <w:uiPriority w:val="0"/>
    <w:pPr>
      <w:spacing w:before="60" w:beforeLines="0" w:beforeAutospacing="0" w:after="60" w:afterLines="0" w:afterAutospacing="0"/>
      <w:ind w:firstLine="0" w:firstLineChars="0"/>
      <w:jc w:val="center"/>
      <w:outlineLvl w:val="0"/>
    </w:pPr>
    <w:rPr>
      <w:rFonts w:ascii="Arial" w:hAnsi="Arial"/>
      <w:b/>
      <w:sz w:val="36"/>
    </w:rPr>
  </w:style>
  <w:style w:type="paragraph" w:styleId="15">
    <w:name w:val="Body Text First Indent"/>
    <w:basedOn w:val="6"/>
    <w:qFormat/>
    <w:uiPriority w:val="0"/>
    <w:pPr>
      <w:ind w:firstLine="420" w:firstLineChars="100"/>
    </w:pPr>
  </w:style>
  <w:style w:type="table" w:styleId="17">
    <w:name w:val="Table Grid"/>
    <w:basedOn w:val="1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qFormat/>
    <w:uiPriority w:val="99"/>
    <w:rPr>
      <w:color w:val="0E70C0"/>
      <w:u w:val="none"/>
    </w:rPr>
  </w:style>
  <w:style w:type="paragraph" w:customStyle="1" w:styleId="20">
    <w:name w:val="样式1"/>
    <w:basedOn w:val="14"/>
    <w:qFormat/>
    <w:uiPriority w:val="0"/>
    <w:rPr>
      <w:rFonts w:eastAsia="微软雅黑" w:asciiTheme="minorAscii" w:hAnsiTheme="minorAscii"/>
      <w:b w:val="0"/>
      <w:sz w:val="36"/>
    </w:rPr>
  </w:style>
  <w:style w:type="character" w:customStyle="1" w:styleId="21">
    <w:name w:val="标题 3 Char"/>
    <w:link w:val="4"/>
    <w:qFormat/>
    <w:locked/>
    <w:uiPriority w:val="0"/>
    <w:rPr>
      <w:rFonts w:ascii="Times New Roman" w:hAnsi="Times New Roman" w:eastAsia="宋体" w:cs="Times New Roman"/>
      <w:b/>
      <w:bCs/>
      <w:kern w:val="2"/>
      <w:sz w:val="28"/>
      <w:szCs w:val="32"/>
    </w:rPr>
  </w:style>
  <w:style w:type="character" w:customStyle="1" w:styleId="22">
    <w:name w:val="标题 2 Char"/>
    <w:link w:val="3"/>
    <w:qFormat/>
    <w:locked/>
    <w:uiPriority w:val="0"/>
    <w:rPr>
      <w:rFonts w:ascii="Times New Roman" w:hAnsi="Times New Roman" w:eastAsia="宋体" w:cs="Times New Roman"/>
      <w:b/>
      <w:bCs/>
      <w:sz w:val="32"/>
      <w:szCs w:val="26"/>
    </w:rPr>
  </w:style>
  <w:style w:type="paragraph" w:customStyle="1" w:styleId="23">
    <w:name w:val="封面"/>
    <w:basedOn w:val="1"/>
    <w:qFormat/>
    <w:uiPriority w:val="0"/>
    <w:pPr>
      <w:adjustRightInd w:val="0"/>
      <w:spacing w:line="360" w:lineRule="atLeast"/>
      <w:jc w:val="right"/>
      <w:textAlignment w:val="baseline"/>
    </w:pPr>
    <w:rPr>
      <w:rFonts w:ascii="Symbol" w:hAnsi="Symbol" w:eastAsia="宋体"/>
      <w:kern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402</Words>
  <Characters>944</Characters>
  <Lines>0</Lines>
  <Paragraphs>0</Paragraphs>
  <TotalTime>3</TotalTime>
  <ScaleCrop>false</ScaleCrop>
  <LinksUpToDate>false</LinksUpToDate>
  <CharactersWithSpaces>1105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2024-10-15T05:45:00Z</dcterms:created>
  <dc:creator>张翔</dc:creator>
  <cp:lastModifiedBy>姆明</cp:lastModifiedBy>
  <dcterms:modified xsi:type="dcterms:W3CDTF">2025-06-26T12:22:04Z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58AC4EDE9C15406393CFBC1CDDB99C7E_13</vt:lpwstr>
  </property>
  <property fmtid="{D5CDD505-2E9C-101B-9397-08002B2CF9AE}" pid="4" name="KSOTemplateDocerSaveRecord">
    <vt:lpwstr>eyJoZGlkIjoiMTRlOWI1MjEyMTc0OWIzZDAyYTg3NzY4YjQ1ZjZjZDYiLCJ1c2VySWQiOiI2MTA3MDIwODYifQ==</vt:lpwstr>
  </property>
</Properties>
</file>